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EF" w:rsidRPr="00D80C99" w:rsidRDefault="006656EF" w:rsidP="006656EF">
      <w:pPr>
        <w:spacing w:after="0" w:line="240" w:lineRule="auto"/>
        <w:jc w:val="center"/>
        <w:rPr>
          <w:rFonts w:ascii="Times New Roman" w:hAnsi="Times New Roman"/>
          <w:b/>
          <w:sz w:val="28"/>
          <w:szCs w:val="28"/>
          <w:lang w:val="it-IT"/>
        </w:rPr>
      </w:pPr>
      <w:r w:rsidRPr="00D80C99">
        <w:rPr>
          <w:rFonts w:ascii="Times New Roman" w:hAnsi="Times New Roman"/>
          <w:b/>
          <w:sz w:val="28"/>
          <w:szCs w:val="28"/>
          <w:lang w:val="it-IT"/>
        </w:rPr>
        <w:t>R E L A C I O N</w:t>
      </w:r>
    </w:p>
    <w:p w:rsidR="006656EF" w:rsidRPr="00D80C99" w:rsidRDefault="006656EF" w:rsidP="006656EF">
      <w:pPr>
        <w:spacing w:after="0" w:line="240" w:lineRule="auto"/>
        <w:jc w:val="center"/>
        <w:rPr>
          <w:rFonts w:ascii="Times New Roman" w:hAnsi="Times New Roman"/>
          <w:b/>
          <w:sz w:val="28"/>
          <w:szCs w:val="28"/>
          <w:lang w:val="it-IT"/>
        </w:rPr>
      </w:pPr>
    </w:p>
    <w:p w:rsidR="006656EF" w:rsidRPr="00D80C99" w:rsidRDefault="006656EF" w:rsidP="006656EF">
      <w:pPr>
        <w:spacing w:after="0" w:line="240" w:lineRule="auto"/>
        <w:jc w:val="center"/>
        <w:rPr>
          <w:rFonts w:ascii="Times New Roman" w:hAnsi="Times New Roman"/>
          <w:b/>
          <w:sz w:val="28"/>
          <w:szCs w:val="28"/>
          <w:lang w:val="it-IT"/>
        </w:rPr>
      </w:pPr>
      <w:r w:rsidRPr="00D80C99">
        <w:rPr>
          <w:rFonts w:ascii="Times New Roman" w:hAnsi="Times New Roman"/>
          <w:b/>
          <w:sz w:val="28"/>
          <w:szCs w:val="28"/>
          <w:lang w:val="it-IT"/>
        </w:rPr>
        <w:t>PËR</w:t>
      </w:r>
    </w:p>
    <w:p w:rsidR="006656EF" w:rsidRPr="00D80C99" w:rsidRDefault="006656EF" w:rsidP="006656EF">
      <w:pPr>
        <w:spacing w:after="0" w:line="240" w:lineRule="auto"/>
        <w:jc w:val="center"/>
        <w:rPr>
          <w:rFonts w:ascii="Times New Roman" w:hAnsi="Times New Roman"/>
          <w:b/>
          <w:sz w:val="28"/>
          <w:szCs w:val="28"/>
          <w:lang w:val="it-IT"/>
        </w:rPr>
      </w:pPr>
    </w:p>
    <w:p w:rsidR="006656EF" w:rsidRPr="00D80C99" w:rsidRDefault="00F50FAF" w:rsidP="006656EF">
      <w:pPr>
        <w:spacing w:after="0" w:line="240" w:lineRule="auto"/>
        <w:jc w:val="center"/>
        <w:rPr>
          <w:rFonts w:ascii="Times New Roman" w:hAnsi="Times New Roman"/>
          <w:b/>
          <w:sz w:val="28"/>
          <w:szCs w:val="28"/>
          <w:lang w:val="it-IT"/>
        </w:rPr>
      </w:pPr>
      <w:r w:rsidRPr="00D80C99">
        <w:rPr>
          <w:rFonts w:ascii="Times New Roman" w:hAnsi="Times New Roman"/>
          <w:b/>
          <w:sz w:val="28"/>
          <w:szCs w:val="28"/>
          <w:lang w:val="it-IT"/>
        </w:rPr>
        <w:t>PROJEKT</w:t>
      </w:r>
      <w:r w:rsidR="006656EF" w:rsidRPr="00D80C99">
        <w:rPr>
          <w:rFonts w:ascii="Times New Roman" w:hAnsi="Times New Roman"/>
          <w:b/>
          <w:sz w:val="28"/>
          <w:szCs w:val="28"/>
          <w:lang w:val="it-IT"/>
        </w:rPr>
        <w:t>LIGJIN</w:t>
      </w:r>
    </w:p>
    <w:p w:rsidR="006656EF" w:rsidRPr="00D80C99" w:rsidRDefault="006656EF" w:rsidP="006656EF">
      <w:pPr>
        <w:spacing w:after="0" w:line="240" w:lineRule="auto"/>
        <w:jc w:val="center"/>
        <w:rPr>
          <w:rFonts w:ascii="Times New Roman" w:hAnsi="Times New Roman"/>
          <w:b/>
          <w:sz w:val="28"/>
          <w:szCs w:val="28"/>
          <w:lang w:val="it-IT"/>
        </w:rPr>
      </w:pPr>
      <w:r w:rsidRPr="00D80C99">
        <w:rPr>
          <w:rFonts w:ascii="Times New Roman" w:hAnsi="Times New Roman"/>
          <w:b/>
          <w:sz w:val="28"/>
          <w:szCs w:val="28"/>
          <w:lang w:val="it-IT"/>
        </w:rPr>
        <w:t>“PËR DISA NDRYSHIME</w:t>
      </w:r>
      <w:r w:rsidR="00067D64" w:rsidRPr="00D80C99">
        <w:rPr>
          <w:rFonts w:ascii="Times New Roman" w:hAnsi="Times New Roman"/>
          <w:b/>
          <w:sz w:val="28"/>
          <w:szCs w:val="28"/>
          <w:lang w:val="it-IT"/>
        </w:rPr>
        <w:t xml:space="preserve"> DHE</w:t>
      </w:r>
      <w:r w:rsidRPr="00D80C99">
        <w:rPr>
          <w:rFonts w:ascii="Times New Roman" w:hAnsi="Times New Roman"/>
          <w:b/>
          <w:sz w:val="28"/>
          <w:szCs w:val="28"/>
          <w:lang w:val="it-IT"/>
        </w:rPr>
        <w:t xml:space="preserve"> </w:t>
      </w:r>
      <w:r w:rsidR="00067D64" w:rsidRPr="00D80C99">
        <w:rPr>
          <w:rFonts w:ascii="Times New Roman" w:hAnsi="Times New Roman"/>
          <w:b/>
          <w:sz w:val="28"/>
          <w:szCs w:val="28"/>
          <w:lang w:val="it-IT"/>
        </w:rPr>
        <w:t xml:space="preserve">SHTESA </w:t>
      </w:r>
      <w:r w:rsidRPr="00D80C99">
        <w:rPr>
          <w:rFonts w:ascii="Times New Roman" w:hAnsi="Times New Roman"/>
          <w:b/>
          <w:sz w:val="28"/>
          <w:szCs w:val="28"/>
          <w:lang w:val="it-IT"/>
        </w:rPr>
        <w:t>NË LIGJIN NR.</w:t>
      </w:r>
      <w:r w:rsidR="003D788D">
        <w:rPr>
          <w:rFonts w:ascii="Times New Roman" w:hAnsi="Times New Roman"/>
          <w:b/>
          <w:sz w:val="28"/>
          <w:szCs w:val="28"/>
          <w:lang w:val="it-IT"/>
        </w:rPr>
        <w:t xml:space="preserve"> </w:t>
      </w:r>
      <w:r w:rsidRPr="00D80C99">
        <w:rPr>
          <w:rFonts w:ascii="Times New Roman" w:hAnsi="Times New Roman"/>
          <w:b/>
          <w:sz w:val="28"/>
          <w:szCs w:val="28"/>
          <w:lang w:val="it-IT"/>
        </w:rPr>
        <w:t>108/2013, “PËR TË HUAJT”’, I NDRYSHUAR</w:t>
      </w:r>
    </w:p>
    <w:p w:rsidR="006656EF" w:rsidRPr="00D80C99" w:rsidRDefault="006656EF" w:rsidP="006656EF">
      <w:pPr>
        <w:spacing w:after="0" w:line="240" w:lineRule="auto"/>
        <w:jc w:val="both"/>
        <w:rPr>
          <w:rFonts w:ascii="Times New Roman" w:hAnsi="Times New Roman"/>
          <w:b/>
          <w:sz w:val="28"/>
          <w:szCs w:val="28"/>
          <w:lang w:val="it-IT"/>
        </w:rPr>
      </w:pPr>
    </w:p>
    <w:p w:rsidR="006656EF" w:rsidRPr="00D80C99" w:rsidRDefault="006656EF" w:rsidP="006656EF">
      <w:pPr>
        <w:numPr>
          <w:ilvl w:val="0"/>
          <w:numId w:val="1"/>
        </w:numPr>
        <w:spacing w:after="0" w:line="240" w:lineRule="auto"/>
        <w:ind w:hanging="630"/>
        <w:contextualSpacing/>
        <w:jc w:val="both"/>
        <w:rPr>
          <w:rFonts w:ascii="Times New Roman" w:hAnsi="Times New Roman"/>
          <w:b/>
          <w:sz w:val="28"/>
          <w:szCs w:val="28"/>
          <w:lang w:val="it-IT"/>
        </w:rPr>
      </w:pPr>
      <w:r w:rsidRPr="00D80C99">
        <w:rPr>
          <w:rFonts w:ascii="Times New Roman" w:hAnsi="Times New Roman"/>
          <w:b/>
          <w:sz w:val="28"/>
          <w:szCs w:val="28"/>
          <w:lang w:val="it-IT"/>
        </w:rPr>
        <w:t>QËLLIMI I PROJEKTAKTIT DHE OBJEKTIVAT QË SYNOHEN TË ARRIHEN</w:t>
      </w:r>
    </w:p>
    <w:p w:rsidR="006656EF" w:rsidRPr="00D80C99" w:rsidRDefault="006656EF" w:rsidP="006656EF">
      <w:pPr>
        <w:spacing w:after="0" w:line="240" w:lineRule="auto"/>
        <w:ind w:left="1080"/>
        <w:contextualSpacing/>
        <w:jc w:val="both"/>
        <w:rPr>
          <w:rFonts w:ascii="Times New Roman" w:hAnsi="Times New Roman"/>
          <w:b/>
          <w:sz w:val="28"/>
          <w:szCs w:val="28"/>
          <w:lang w:val="it-IT"/>
        </w:rPr>
      </w:pPr>
    </w:p>
    <w:p w:rsidR="000452A1" w:rsidRPr="00D80C99" w:rsidRDefault="00695834" w:rsidP="006656EF">
      <w:pPr>
        <w:jc w:val="both"/>
        <w:rPr>
          <w:rFonts w:ascii="Times New Roman" w:hAnsi="Times New Roman"/>
          <w:sz w:val="28"/>
          <w:szCs w:val="28"/>
          <w:lang w:val="it-IT"/>
        </w:rPr>
      </w:pPr>
      <w:r w:rsidRPr="00D80C99">
        <w:rPr>
          <w:rFonts w:ascii="Times New Roman" w:hAnsi="Times New Roman"/>
          <w:sz w:val="28"/>
          <w:szCs w:val="28"/>
          <w:lang w:val="it-IT"/>
        </w:rPr>
        <w:t>Projektligji synon ndryshime dhe shtesa n</w:t>
      </w:r>
      <w:r w:rsidR="00642639" w:rsidRPr="00D80C99">
        <w:rPr>
          <w:rFonts w:ascii="Times New Roman" w:hAnsi="Times New Roman"/>
          <w:sz w:val="28"/>
          <w:szCs w:val="28"/>
          <w:lang w:val="it-IT"/>
        </w:rPr>
        <w:t>ë</w:t>
      </w:r>
      <w:r w:rsidRPr="00D80C99">
        <w:rPr>
          <w:rFonts w:ascii="Times New Roman" w:hAnsi="Times New Roman"/>
          <w:sz w:val="28"/>
          <w:szCs w:val="28"/>
          <w:lang w:val="it-IT"/>
        </w:rPr>
        <w:t xml:space="preserve"> dy ç</w:t>
      </w:r>
      <w:r w:rsidR="00642639" w:rsidRPr="00D80C99">
        <w:rPr>
          <w:rFonts w:ascii="Times New Roman" w:hAnsi="Times New Roman"/>
          <w:sz w:val="28"/>
          <w:szCs w:val="28"/>
          <w:lang w:val="it-IT"/>
        </w:rPr>
        <w:t>ë</w:t>
      </w:r>
      <w:r w:rsidRPr="00D80C99">
        <w:rPr>
          <w:rFonts w:ascii="Times New Roman" w:hAnsi="Times New Roman"/>
          <w:sz w:val="28"/>
          <w:szCs w:val="28"/>
          <w:lang w:val="it-IT"/>
        </w:rPr>
        <w:t>shtje kryesore</w:t>
      </w:r>
      <w:r w:rsidR="00642639" w:rsidRPr="00D80C99">
        <w:rPr>
          <w:rFonts w:ascii="Times New Roman" w:hAnsi="Times New Roman"/>
          <w:sz w:val="28"/>
          <w:szCs w:val="28"/>
          <w:lang w:val="it-IT"/>
        </w:rPr>
        <w:t xml:space="preserve"> q</w:t>
      </w:r>
      <w:r w:rsidR="000452A1" w:rsidRPr="00D80C99">
        <w:rPr>
          <w:rFonts w:ascii="Times New Roman" w:hAnsi="Times New Roman"/>
          <w:sz w:val="28"/>
          <w:szCs w:val="28"/>
          <w:lang w:val="it-IT"/>
        </w:rPr>
        <w:t>ë</w:t>
      </w:r>
      <w:r w:rsidR="00642639" w:rsidRPr="00D80C99">
        <w:rPr>
          <w:rFonts w:ascii="Times New Roman" w:hAnsi="Times New Roman"/>
          <w:sz w:val="28"/>
          <w:szCs w:val="28"/>
          <w:lang w:val="it-IT"/>
        </w:rPr>
        <w:t xml:space="preserve"> rregullohen nga ligji nr.108/2013 “P</w:t>
      </w:r>
      <w:r w:rsidR="000452A1" w:rsidRPr="00D80C99">
        <w:rPr>
          <w:rFonts w:ascii="Times New Roman" w:hAnsi="Times New Roman"/>
          <w:sz w:val="28"/>
          <w:szCs w:val="28"/>
          <w:lang w:val="it-IT"/>
        </w:rPr>
        <w:t>ë</w:t>
      </w:r>
      <w:r w:rsidR="00642639" w:rsidRPr="00D80C99">
        <w:rPr>
          <w:rFonts w:ascii="Times New Roman" w:hAnsi="Times New Roman"/>
          <w:sz w:val="28"/>
          <w:szCs w:val="28"/>
          <w:lang w:val="it-IT"/>
        </w:rPr>
        <w:t>r t</w:t>
      </w:r>
      <w:r w:rsidR="000452A1" w:rsidRPr="00D80C99">
        <w:rPr>
          <w:rFonts w:ascii="Times New Roman" w:hAnsi="Times New Roman"/>
          <w:sz w:val="28"/>
          <w:szCs w:val="28"/>
          <w:lang w:val="it-IT"/>
        </w:rPr>
        <w:t>ë</w:t>
      </w:r>
      <w:r w:rsidR="00642639" w:rsidRPr="00D80C99">
        <w:rPr>
          <w:rFonts w:ascii="Times New Roman" w:hAnsi="Times New Roman"/>
          <w:sz w:val="28"/>
          <w:szCs w:val="28"/>
          <w:lang w:val="it-IT"/>
        </w:rPr>
        <w:t xml:space="preserve"> huajt”, i ndryshuar, konkretisht,</w:t>
      </w:r>
      <w:r w:rsidRPr="00D80C99">
        <w:rPr>
          <w:rFonts w:ascii="Times New Roman" w:hAnsi="Times New Roman"/>
          <w:sz w:val="28"/>
          <w:szCs w:val="28"/>
          <w:lang w:val="it-IT"/>
        </w:rPr>
        <w:t xml:space="preserve"> </w:t>
      </w:r>
      <w:r w:rsidR="00F26A43">
        <w:rPr>
          <w:rFonts w:ascii="Times New Roman" w:hAnsi="Times New Roman"/>
          <w:sz w:val="28"/>
          <w:szCs w:val="28"/>
          <w:lang w:val="it-IT"/>
        </w:rPr>
        <w:t>n</w:t>
      </w:r>
      <w:r w:rsidR="003D788D">
        <w:rPr>
          <w:rFonts w:ascii="Times New Roman" w:hAnsi="Times New Roman"/>
          <w:sz w:val="28"/>
          <w:szCs w:val="28"/>
          <w:lang w:val="it-IT"/>
        </w:rPr>
        <w:t>ë</w:t>
      </w:r>
      <w:r w:rsidR="00F26A43">
        <w:rPr>
          <w:rFonts w:ascii="Times New Roman" w:hAnsi="Times New Roman"/>
          <w:sz w:val="28"/>
          <w:szCs w:val="28"/>
          <w:lang w:val="it-IT"/>
        </w:rPr>
        <w:t xml:space="preserve"> politik</w:t>
      </w:r>
      <w:r w:rsidR="003D788D">
        <w:rPr>
          <w:rFonts w:ascii="Times New Roman" w:hAnsi="Times New Roman"/>
          <w:sz w:val="28"/>
          <w:szCs w:val="28"/>
          <w:lang w:val="it-IT"/>
        </w:rPr>
        <w:t>ë</w:t>
      </w:r>
      <w:r w:rsidR="00F26A43">
        <w:rPr>
          <w:rFonts w:ascii="Times New Roman" w:hAnsi="Times New Roman"/>
          <w:sz w:val="28"/>
          <w:szCs w:val="28"/>
          <w:lang w:val="it-IT"/>
        </w:rPr>
        <w:t xml:space="preserve">n e vizave, </w:t>
      </w:r>
      <w:r w:rsidRPr="00D80C99">
        <w:rPr>
          <w:rFonts w:ascii="Times New Roman" w:hAnsi="Times New Roman"/>
          <w:sz w:val="28"/>
          <w:szCs w:val="28"/>
          <w:lang w:val="it-IT"/>
        </w:rPr>
        <w:t>n</w:t>
      </w:r>
      <w:r w:rsidR="00642639" w:rsidRPr="00D80C99">
        <w:rPr>
          <w:rFonts w:ascii="Times New Roman" w:hAnsi="Times New Roman"/>
          <w:sz w:val="28"/>
          <w:szCs w:val="28"/>
          <w:lang w:val="it-IT"/>
        </w:rPr>
        <w:t>ë</w:t>
      </w:r>
      <w:r w:rsidRPr="00D80C99">
        <w:rPr>
          <w:rFonts w:ascii="Times New Roman" w:hAnsi="Times New Roman"/>
          <w:sz w:val="28"/>
          <w:szCs w:val="28"/>
          <w:lang w:val="it-IT"/>
        </w:rPr>
        <w:t xml:space="preserve"> </w:t>
      </w:r>
      <w:r w:rsidRPr="00D80C99">
        <w:rPr>
          <w:rFonts w:ascii="Times New Roman" w:hAnsi="Times New Roman"/>
          <w:noProof/>
          <w:sz w:val="28"/>
          <w:szCs w:val="28"/>
          <w:lang w:val="bs-Latn-BA"/>
        </w:rPr>
        <w:t>krijimin e mekanizmave të nevojsh</w:t>
      </w:r>
      <w:r w:rsidR="00642639" w:rsidRPr="00D80C99">
        <w:rPr>
          <w:rFonts w:ascii="Times New Roman" w:hAnsi="Times New Roman"/>
          <w:noProof/>
          <w:sz w:val="28"/>
          <w:szCs w:val="28"/>
          <w:lang w:val="bs-Latn-BA"/>
        </w:rPr>
        <w:t>ë</w:t>
      </w:r>
      <w:r w:rsidRPr="00D80C99">
        <w:rPr>
          <w:rFonts w:ascii="Times New Roman" w:hAnsi="Times New Roman"/>
          <w:noProof/>
          <w:sz w:val="28"/>
          <w:szCs w:val="28"/>
          <w:lang w:val="bs-Latn-BA"/>
        </w:rPr>
        <w:t>m për lëshimin e vizave elektronike online</w:t>
      </w:r>
      <w:r w:rsidRPr="00D80C99">
        <w:rPr>
          <w:rFonts w:ascii="Times New Roman" w:hAnsi="Times New Roman"/>
          <w:sz w:val="28"/>
          <w:szCs w:val="28"/>
          <w:lang w:val="it-IT"/>
        </w:rPr>
        <w:t xml:space="preserve"> dhe </w:t>
      </w:r>
      <w:r w:rsidR="00F26A43">
        <w:rPr>
          <w:rFonts w:ascii="Times New Roman" w:hAnsi="Times New Roman"/>
          <w:sz w:val="28"/>
          <w:szCs w:val="28"/>
          <w:lang w:val="it-IT"/>
        </w:rPr>
        <w:t>politik</w:t>
      </w:r>
      <w:r w:rsidR="003D788D">
        <w:rPr>
          <w:rFonts w:ascii="Times New Roman" w:hAnsi="Times New Roman"/>
          <w:sz w:val="28"/>
          <w:szCs w:val="28"/>
          <w:lang w:val="it-IT"/>
        </w:rPr>
        <w:t>ë</w:t>
      </w:r>
      <w:r w:rsidR="00F26A43">
        <w:rPr>
          <w:rFonts w:ascii="Times New Roman" w:hAnsi="Times New Roman"/>
          <w:sz w:val="28"/>
          <w:szCs w:val="28"/>
          <w:lang w:val="it-IT"/>
        </w:rPr>
        <w:t>n e pun</w:t>
      </w:r>
      <w:r w:rsidR="003D788D">
        <w:rPr>
          <w:rFonts w:ascii="Times New Roman" w:hAnsi="Times New Roman"/>
          <w:sz w:val="28"/>
          <w:szCs w:val="28"/>
          <w:lang w:val="it-IT"/>
        </w:rPr>
        <w:t>ë</w:t>
      </w:r>
      <w:r w:rsidR="00F26A43">
        <w:rPr>
          <w:rFonts w:ascii="Times New Roman" w:hAnsi="Times New Roman"/>
          <w:sz w:val="28"/>
          <w:szCs w:val="28"/>
          <w:lang w:val="it-IT"/>
        </w:rPr>
        <w:t>simit t</w:t>
      </w:r>
      <w:r w:rsidR="003D788D">
        <w:rPr>
          <w:rFonts w:ascii="Times New Roman" w:hAnsi="Times New Roman"/>
          <w:sz w:val="28"/>
          <w:szCs w:val="28"/>
          <w:lang w:val="it-IT"/>
        </w:rPr>
        <w:t>ë</w:t>
      </w:r>
      <w:r w:rsidR="00F26A43">
        <w:rPr>
          <w:rFonts w:ascii="Times New Roman" w:hAnsi="Times New Roman"/>
          <w:sz w:val="28"/>
          <w:szCs w:val="28"/>
          <w:lang w:val="it-IT"/>
        </w:rPr>
        <w:t xml:space="preserve"> t</w:t>
      </w:r>
      <w:r w:rsidR="003D788D">
        <w:rPr>
          <w:rFonts w:ascii="Times New Roman" w:hAnsi="Times New Roman"/>
          <w:sz w:val="28"/>
          <w:szCs w:val="28"/>
          <w:lang w:val="it-IT"/>
        </w:rPr>
        <w:t>ë</w:t>
      </w:r>
      <w:r w:rsidR="00F26A43">
        <w:rPr>
          <w:rFonts w:ascii="Times New Roman" w:hAnsi="Times New Roman"/>
          <w:sz w:val="28"/>
          <w:szCs w:val="28"/>
          <w:lang w:val="it-IT"/>
        </w:rPr>
        <w:t xml:space="preserve"> huajve, </w:t>
      </w:r>
      <w:r w:rsidR="00AF1987" w:rsidRPr="00D80C99">
        <w:rPr>
          <w:rFonts w:ascii="Times New Roman" w:hAnsi="Times New Roman"/>
          <w:sz w:val="28"/>
          <w:szCs w:val="28"/>
          <w:lang w:val="it-IT"/>
        </w:rPr>
        <w:t>n</w:t>
      </w:r>
      <w:r w:rsidR="000452A1" w:rsidRPr="00D80C99">
        <w:rPr>
          <w:rFonts w:ascii="Times New Roman" w:hAnsi="Times New Roman"/>
          <w:sz w:val="28"/>
          <w:szCs w:val="28"/>
          <w:lang w:val="it-IT"/>
        </w:rPr>
        <w:t>ë</w:t>
      </w:r>
      <w:r w:rsidR="00AF1987" w:rsidRPr="00D80C99">
        <w:rPr>
          <w:rFonts w:ascii="Times New Roman" w:hAnsi="Times New Roman"/>
          <w:sz w:val="28"/>
          <w:szCs w:val="28"/>
          <w:lang w:val="it-IT"/>
        </w:rPr>
        <w:t xml:space="preserve"> </w:t>
      </w:r>
      <w:r w:rsidRPr="00D80C99">
        <w:rPr>
          <w:rFonts w:ascii="Times New Roman" w:hAnsi="Times New Roman"/>
          <w:sz w:val="28"/>
          <w:szCs w:val="28"/>
          <w:lang w:val="it-IT"/>
        </w:rPr>
        <w:t>p</w:t>
      </w:r>
      <w:r w:rsidR="00642639" w:rsidRPr="00D80C99">
        <w:rPr>
          <w:rFonts w:ascii="Times New Roman" w:hAnsi="Times New Roman"/>
          <w:sz w:val="28"/>
          <w:szCs w:val="28"/>
          <w:lang w:val="it-IT"/>
        </w:rPr>
        <w:t>ë</w:t>
      </w:r>
      <w:r w:rsidRPr="00D80C99">
        <w:rPr>
          <w:rFonts w:ascii="Times New Roman" w:hAnsi="Times New Roman"/>
          <w:sz w:val="28"/>
          <w:szCs w:val="28"/>
          <w:lang w:val="it-IT"/>
        </w:rPr>
        <w:t>rmir</w:t>
      </w:r>
      <w:r w:rsidR="00642639" w:rsidRPr="00D80C99">
        <w:rPr>
          <w:rFonts w:ascii="Times New Roman" w:hAnsi="Times New Roman"/>
          <w:sz w:val="28"/>
          <w:szCs w:val="28"/>
          <w:lang w:val="it-IT"/>
        </w:rPr>
        <w:t>ë</w:t>
      </w:r>
      <w:r w:rsidRPr="00D80C99">
        <w:rPr>
          <w:rFonts w:ascii="Times New Roman" w:hAnsi="Times New Roman"/>
          <w:sz w:val="28"/>
          <w:szCs w:val="28"/>
          <w:lang w:val="it-IT"/>
        </w:rPr>
        <w:t>simin e disa dispozitave t</w:t>
      </w:r>
      <w:r w:rsidR="00642639" w:rsidRPr="00D80C99">
        <w:rPr>
          <w:rFonts w:ascii="Times New Roman" w:hAnsi="Times New Roman"/>
          <w:sz w:val="28"/>
          <w:szCs w:val="28"/>
          <w:lang w:val="it-IT"/>
        </w:rPr>
        <w:t>ë</w:t>
      </w:r>
      <w:r w:rsidRPr="00D80C99">
        <w:rPr>
          <w:rFonts w:ascii="Times New Roman" w:hAnsi="Times New Roman"/>
          <w:sz w:val="28"/>
          <w:szCs w:val="28"/>
          <w:lang w:val="it-IT"/>
        </w:rPr>
        <w:t xml:space="preserve"> lidhura me </w:t>
      </w:r>
      <w:r w:rsidR="00F26A43">
        <w:rPr>
          <w:rFonts w:ascii="Times New Roman" w:hAnsi="Times New Roman"/>
          <w:sz w:val="28"/>
          <w:szCs w:val="28"/>
          <w:lang w:val="it-IT"/>
        </w:rPr>
        <w:t>lejen e pun</w:t>
      </w:r>
      <w:r w:rsidR="003D788D">
        <w:rPr>
          <w:rFonts w:ascii="Times New Roman" w:hAnsi="Times New Roman"/>
          <w:sz w:val="28"/>
          <w:szCs w:val="28"/>
          <w:lang w:val="it-IT"/>
        </w:rPr>
        <w:t>ë</w:t>
      </w:r>
      <w:r w:rsidR="00F26A43">
        <w:rPr>
          <w:rFonts w:ascii="Times New Roman" w:hAnsi="Times New Roman"/>
          <w:sz w:val="28"/>
          <w:szCs w:val="28"/>
          <w:lang w:val="it-IT"/>
        </w:rPr>
        <w:t xml:space="preserve">s dhe </w:t>
      </w:r>
      <w:r w:rsidRPr="00D80C99">
        <w:rPr>
          <w:rFonts w:ascii="Times New Roman" w:hAnsi="Times New Roman"/>
          <w:sz w:val="28"/>
          <w:szCs w:val="28"/>
          <w:lang w:val="it-IT"/>
        </w:rPr>
        <w:t>pun</w:t>
      </w:r>
      <w:r w:rsidR="00642639" w:rsidRPr="00D80C99">
        <w:rPr>
          <w:rFonts w:ascii="Times New Roman" w:hAnsi="Times New Roman"/>
          <w:sz w:val="28"/>
          <w:szCs w:val="28"/>
          <w:lang w:val="it-IT"/>
        </w:rPr>
        <w:t>ë</w:t>
      </w:r>
      <w:r w:rsidRPr="00D80C99">
        <w:rPr>
          <w:rFonts w:ascii="Times New Roman" w:hAnsi="Times New Roman"/>
          <w:sz w:val="28"/>
          <w:szCs w:val="28"/>
          <w:lang w:val="it-IT"/>
        </w:rPr>
        <w:t>simin e t</w:t>
      </w:r>
      <w:r w:rsidR="00642639" w:rsidRPr="00D80C99">
        <w:rPr>
          <w:rFonts w:ascii="Times New Roman" w:hAnsi="Times New Roman"/>
          <w:sz w:val="28"/>
          <w:szCs w:val="28"/>
          <w:lang w:val="it-IT"/>
        </w:rPr>
        <w:t>ë</w:t>
      </w:r>
      <w:r w:rsidRPr="00D80C99">
        <w:rPr>
          <w:rFonts w:ascii="Times New Roman" w:hAnsi="Times New Roman"/>
          <w:sz w:val="28"/>
          <w:szCs w:val="28"/>
          <w:lang w:val="it-IT"/>
        </w:rPr>
        <w:t xml:space="preserve"> huajve n</w:t>
      </w:r>
      <w:r w:rsidR="00642639" w:rsidRPr="00D80C99">
        <w:rPr>
          <w:rFonts w:ascii="Times New Roman" w:hAnsi="Times New Roman"/>
          <w:sz w:val="28"/>
          <w:szCs w:val="28"/>
          <w:lang w:val="it-IT"/>
        </w:rPr>
        <w:t>ë</w:t>
      </w:r>
      <w:r w:rsidRPr="00D80C99">
        <w:rPr>
          <w:rFonts w:ascii="Times New Roman" w:hAnsi="Times New Roman"/>
          <w:sz w:val="28"/>
          <w:szCs w:val="28"/>
          <w:lang w:val="it-IT"/>
        </w:rPr>
        <w:t xml:space="preserve"> Republik</w:t>
      </w:r>
      <w:r w:rsidR="00642639" w:rsidRPr="00D80C99">
        <w:rPr>
          <w:rFonts w:ascii="Times New Roman" w:hAnsi="Times New Roman"/>
          <w:sz w:val="28"/>
          <w:szCs w:val="28"/>
          <w:lang w:val="it-IT"/>
        </w:rPr>
        <w:t>ë</w:t>
      </w:r>
      <w:r w:rsidRPr="00D80C99">
        <w:rPr>
          <w:rFonts w:ascii="Times New Roman" w:hAnsi="Times New Roman"/>
          <w:sz w:val="28"/>
          <w:szCs w:val="28"/>
          <w:lang w:val="it-IT"/>
        </w:rPr>
        <w:t>n e Shqip</w:t>
      </w:r>
      <w:r w:rsidR="00642639" w:rsidRPr="00D80C99">
        <w:rPr>
          <w:rFonts w:ascii="Times New Roman" w:hAnsi="Times New Roman"/>
          <w:sz w:val="28"/>
          <w:szCs w:val="28"/>
          <w:lang w:val="it-IT"/>
        </w:rPr>
        <w:t>ë</w:t>
      </w:r>
      <w:r w:rsidRPr="00D80C99">
        <w:rPr>
          <w:rFonts w:ascii="Times New Roman" w:hAnsi="Times New Roman"/>
          <w:sz w:val="28"/>
          <w:szCs w:val="28"/>
          <w:lang w:val="it-IT"/>
        </w:rPr>
        <w:t>ris</w:t>
      </w:r>
      <w:r w:rsidR="00642639" w:rsidRPr="00D80C99">
        <w:rPr>
          <w:rFonts w:ascii="Times New Roman" w:hAnsi="Times New Roman"/>
          <w:sz w:val="28"/>
          <w:szCs w:val="28"/>
          <w:lang w:val="it-IT"/>
        </w:rPr>
        <w:t>ë</w:t>
      </w:r>
      <w:r w:rsidRPr="00D80C99">
        <w:rPr>
          <w:rFonts w:ascii="Times New Roman" w:hAnsi="Times New Roman"/>
          <w:sz w:val="28"/>
          <w:szCs w:val="28"/>
          <w:lang w:val="it-IT"/>
        </w:rPr>
        <w:t>.</w:t>
      </w:r>
    </w:p>
    <w:p w:rsidR="006656EF" w:rsidRPr="00D80C99" w:rsidRDefault="00D80C99" w:rsidP="006656EF">
      <w:pPr>
        <w:jc w:val="both"/>
        <w:rPr>
          <w:rFonts w:ascii="Times New Roman" w:hAnsi="Times New Roman"/>
          <w:sz w:val="28"/>
          <w:szCs w:val="28"/>
          <w:lang w:val="it-IT"/>
        </w:rPr>
      </w:pPr>
      <w:r>
        <w:rPr>
          <w:rFonts w:ascii="Times New Roman" w:hAnsi="Times New Roman"/>
          <w:sz w:val="28"/>
          <w:szCs w:val="28"/>
          <w:lang w:val="it-IT"/>
        </w:rPr>
        <w:t>Ky projektligj</w:t>
      </w:r>
      <w:r w:rsidR="006656EF" w:rsidRPr="00D80C99">
        <w:rPr>
          <w:rFonts w:ascii="Times New Roman" w:hAnsi="Times New Roman"/>
          <w:sz w:val="28"/>
          <w:szCs w:val="28"/>
          <w:lang w:val="it-IT"/>
        </w:rPr>
        <w:t xml:space="preserve"> ka si qëllim </w:t>
      </w:r>
      <w:r w:rsidR="006656EF" w:rsidRPr="00D80C99">
        <w:rPr>
          <w:rFonts w:ascii="Times New Roman" w:hAnsi="Times New Roman"/>
          <w:noProof/>
          <w:sz w:val="28"/>
          <w:szCs w:val="28"/>
          <w:lang w:val="bs-Latn-BA"/>
        </w:rPr>
        <w:t>krijimin e</w:t>
      </w:r>
      <w:r w:rsidR="00695834" w:rsidRPr="00D80C99">
        <w:rPr>
          <w:rFonts w:ascii="Times New Roman" w:hAnsi="Times New Roman"/>
          <w:noProof/>
          <w:sz w:val="28"/>
          <w:szCs w:val="28"/>
          <w:lang w:val="bs-Latn-BA"/>
        </w:rPr>
        <w:t xml:space="preserve"> mekanizmave të nevojsh</w:t>
      </w:r>
      <w:r w:rsidR="00642639" w:rsidRPr="00D80C99">
        <w:rPr>
          <w:rFonts w:ascii="Times New Roman" w:hAnsi="Times New Roman"/>
          <w:noProof/>
          <w:sz w:val="28"/>
          <w:szCs w:val="28"/>
          <w:lang w:val="bs-Latn-BA"/>
        </w:rPr>
        <w:t>ë</w:t>
      </w:r>
      <w:r w:rsidR="00695834" w:rsidRPr="00D80C99">
        <w:rPr>
          <w:rFonts w:ascii="Times New Roman" w:hAnsi="Times New Roman"/>
          <w:noProof/>
          <w:sz w:val="28"/>
          <w:szCs w:val="28"/>
          <w:lang w:val="bs-Latn-BA"/>
        </w:rPr>
        <w:t>m</w:t>
      </w:r>
      <w:r w:rsidR="006656EF" w:rsidRPr="00D80C99">
        <w:rPr>
          <w:rFonts w:ascii="Times New Roman" w:hAnsi="Times New Roman"/>
          <w:noProof/>
          <w:sz w:val="28"/>
          <w:szCs w:val="28"/>
          <w:lang w:val="bs-Latn-BA"/>
        </w:rPr>
        <w:t xml:space="preserve"> për lëshimin e vizave elektronike online</w:t>
      </w:r>
      <w:r w:rsidR="000452A1" w:rsidRPr="00D80C99">
        <w:rPr>
          <w:rFonts w:ascii="Times New Roman" w:hAnsi="Times New Roman"/>
          <w:sz w:val="28"/>
          <w:szCs w:val="28"/>
          <w:lang w:val="it-IT"/>
        </w:rPr>
        <w:t xml:space="preserve">, duke synuar </w:t>
      </w:r>
      <w:r w:rsidR="006656EF" w:rsidRPr="00D80C99">
        <w:rPr>
          <w:rFonts w:ascii="Times New Roman" w:hAnsi="Times New Roman"/>
          <w:sz w:val="28"/>
          <w:szCs w:val="28"/>
          <w:lang w:val="it-IT"/>
        </w:rPr>
        <w:t xml:space="preserve">zgjidhjen e problematikave të </w:t>
      </w:r>
      <w:r w:rsidR="000452A1" w:rsidRPr="00D80C99">
        <w:rPr>
          <w:rFonts w:ascii="Times New Roman" w:hAnsi="Times New Roman"/>
          <w:sz w:val="28"/>
          <w:szCs w:val="28"/>
          <w:lang w:val="it-IT"/>
        </w:rPr>
        <w:t>ndeshura</w:t>
      </w:r>
      <w:r w:rsidR="006656EF" w:rsidRPr="00D80C99">
        <w:rPr>
          <w:rFonts w:ascii="Times New Roman" w:hAnsi="Times New Roman"/>
          <w:sz w:val="28"/>
          <w:szCs w:val="28"/>
          <w:lang w:val="it-IT"/>
        </w:rPr>
        <w:t xml:space="preserve"> gjatë zbatimit të tij, lidhur me pamundësinë për të mbuluar shumë vende me misione diplomatike apo poste kon</w:t>
      </w:r>
      <w:r w:rsidR="00F26A43">
        <w:rPr>
          <w:rFonts w:ascii="Times New Roman" w:hAnsi="Times New Roman"/>
          <w:sz w:val="28"/>
          <w:szCs w:val="28"/>
          <w:lang w:val="it-IT"/>
        </w:rPr>
        <w:t>s</w:t>
      </w:r>
      <w:r w:rsidR="006656EF" w:rsidRPr="00D80C99">
        <w:rPr>
          <w:rFonts w:ascii="Times New Roman" w:hAnsi="Times New Roman"/>
          <w:sz w:val="28"/>
          <w:szCs w:val="28"/>
          <w:lang w:val="it-IT"/>
        </w:rPr>
        <w:t>ullore</w:t>
      </w:r>
      <w:r w:rsidR="00695834" w:rsidRPr="00D80C99">
        <w:rPr>
          <w:rFonts w:ascii="Times New Roman" w:hAnsi="Times New Roman"/>
          <w:sz w:val="28"/>
          <w:szCs w:val="28"/>
          <w:lang w:val="it-IT"/>
        </w:rPr>
        <w:t>,</w:t>
      </w:r>
      <w:r w:rsidR="006656EF" w:rsidRPr="00D80C99">
        <w:rPr>
          <w:rFonts w:ascii="Times New Roman" w:hAnsi="Times New Roman"/>
          <w:sz w:val="28"/>
          <w:szCs w:val="28"/>
          <w:lang w:val="it-IT"/>
        </w:rPr>
        <w:t xml:space="preserve"> që do të lëshonin vizë hyrëse në territorin e Republ</w:t>
      </w:r>
      <w:r w:rsidR="00F26A43">
        <w:rPr>
          <w:rFonts w:ascii="Times New Roman" w:hAnsi="Times New Roman"/>
          <w:sz w:val="28"/>
          <w:szCs w:val="28"/>
          <w:lang w:val="it-IT"/>
        </w:rPr>
        <w:t xml:space="preserve">ikës së Shqipërisë për të huajt, </w:t>
      </w:r>
      <w:r w:rsidR="006656EF" w:rsidRPr="00D80C99">
        <w:rPr>
          <w:rFonts w:ascii="Times New Roman" w:hAnsi="Times New Roman"/>
          <w:sz w:val="28"/>
          <w:szCs w:val="28"/>
          <w:lang w:val="it-IT"/>
        </w:rPr>
        <w:t>që synojnë ta vizitojnë atë.</w:t>
      </w:r>
    </w:p>
    <w:p w:rsidR="006656EF" w:rsidRPr="00D80C99" w:rsidRDefault="006656EF" w:rsidP="006656EF">
      <w:pPr>
        <w:jc w:val="both"/>
        <w:rPr>
          <w:rFonts w:ascii="Times New Roman" w:eastAsia="Times New Roman" w:hAnsi="Times New Roman"/>
          <w:sz w:val="28"/>
          <w:szCs w:val="28"/>
          <w:lang w:val="it-IT"/>
        </w:rPr>
      </w:pPr>
      <w:r w:rsidRPr="00D80C99">
        <w:rPr>
          <w:rFonts w:ascii="Times New Roman" w:hAnsi="Times New Roman"/>
          <w:sz w:val="28"/>
          <w:szCs w:val="28"/>
          <w:lang w:val="it-IT"/>
        </w:rPr>
        <w:t>Ndryshimet e propozuara synojnë i</w:t>
      </w:r>
      <w:r w:rsidRPr="00D80C99">
        <w:rPr>
          <w:rFonts w:ascii="Times New Roman" w:hAnsi="Times New Roman"/>
          <w:iCs/>
          <w:sz w:val="28"/>
          <w:szCs w:val="28"/>
          <w:lang w:val="it-IT"/>
        </w:rPr>
        <w:t>mplementimin e s</w:t>
      </w:r>
      <w:r w:rsidR="000452A1" w:rsidRPr="00D80C99">
        <w:rPr>
          <w:rFonts w:ascii="Times New Roman" w:hAnsi="Times New Roman"/>
          <w:iCs/>
          <w:sz w:val="28"/>
          <w:szCs w:val="28"/>
          <w:lang w:val="it-IT"/>
        </w:rPr>
        <w:t xml:space="preserve">istemit të lëshimit të vizës </w:t>
      </w:r>
      <w:r w:rsidR="00F26A43">
        <w:rPr>
          <w:rFonts w:ascii="Times New Roman" w:hAnsi="Times New Roman"/>
          <w:iCs/>
          <w:sz w:val="28"/>
          <w:szCs w:val="28"/>
          <w:lang w:val="it-IT"/>
        </w:rPr>
        <w:t>elektronike</w:t>
      </w:r>
      <w:r w:rsidRPr="00D80C99">
        <w:rPr>
          <w:rFonts w:ascii="Times New Roman" w:hAnsi="Times New Roman"/>
          <w:iCs/>
          <w:sz w:val="28"/>
          <w:szCs w:val="28"/>
          <w:lang w:val="it-IT"/>
        </w:rPr>
        <w:t>, i cili synon i</w:t>
      </w:r>
      <w:r w:rsidRPr="00D80C99">
        <w:rPr>
          <w:rFonts w:ascii="Times New Roman" w:eastAsia="Times New Roman" w:hAnsi="Times New Roman"/>
          <w:sz w:val="28"/>
          <w:szCs w:val="28"/>
          <w:lang w:val="it-IT"/>
        </w:rPr>
        <w:t>ntegrimin e sistemeve operative në të</w:t>
      </w:r>
      <w:r w:rsidR="000452A1" w:rsidRPr="00D80C99">
        <w:rPr>
          <w:rFonts w:ascii="Times New Roman" w:eastAsia="Times New Roman" w:hAnsi="Times New Roman"/>
          <w:sz w:val="28"/>
          <w:szCs w:val="28"/>
          <w:lang w:val="it-IT"/>
        </w:rPr>
        <w:t xml:space="preserve"> gjitha institucione</w:t>
      </w:r>
      <w:r w:rsidR="00642639" w:rsidRPr="00D80C99">
        <w:rPr>
          <w:rFonts w:ascii="Times New Roman" w:eastAsia="Times New Roman" w:hAnsi="Times New Roman"/>
          <w:sz w:val="28"/>
          <w:szCs w:val="28"/>
          <w:lang w:val="it-IT"/>
        </w:rPr>
        <w:t>t</w:t>
      </w:r>
      <w:r w:rsidRPr="00D80C99">
        <w:rPr>
          <w:rFonts w:ascii="Times New Roman" w:eastAsia="Times New Roman" w:hAnsi="Times New Roman"/>
          <w:sz w:val="28"/>
          <w:szCs w:val="28"/>
          <w:lang w:val="it-IT"/>
        </w:rPr>
        <w:t xml:space="preserve"> përkatëse të ngarkuara me verifikimin e aplikimeve për vizë dhe miratimin e tyre, në funksion të një procedure të thjeshtuar, </w:t>
      </w:r>
      <w:r w:rsidR="00331055">
        <w:rPr>
          <w:rFonts w:ascii="Times New Roman" w:eastAsia="Times New Roman" w:hAnsi="Times New Roman"/>
          <w:sz w:val="28"/>
          <w:szCs w:val="28"/>
          <w:lang w:val="it-IT"/>
        </w:rPr>
        <w:t>t</w:t>
      </w:r>
      <w:r w:rsidR="00F26A43">
        <w:rPr>
          <w:rFonts w:ascii="Times New Roman" w:eastAsia="Times New Roman" w:hAnsi="Times New Roman"/>
          <w:sz w:val="28"/>
          <w:szCs w:val="28"/>
          <w:lang w:val="it-IT"/>
        </w:rPr>
        <w:t>ë</w:t>
      </w:r>
      <w:r w:rsidR="00331055">
        <w:rPr>
          <w:rFonts w:ascii="Times New Roman" w:eastAsia="Times New Roman" w:hAnsi="Times New Roman"/>
          <w:sz w:val="28"/>
          <w:szCs w:val="28"/>
          <w:lang w:val="it-IT"/>
        </w:rPr>
        <w:t xml:space="preserve"> </w:t>
      </w:r>
      <w:r w:rsidRPr="00D80C99">
        <w:rPr>
          <w:rFonts w:ascii="Times New Roman" w:eastAsia="Times New Roman" w:hAnsi="Times New Roman"/>
          <w:sz w:val="28"/>
          <w:szCs w:val="28"/>
          <w:lang w:val="it-IT"/>
        </w:rPr>
        <w:t>përshpejtuar, efikase,</w:t>
      </w:r>
      <w:r w:rsidR="000452A1" w:rsidRPr="00D80C99">
        <w:rPr>
          <w:rFonts w:ascii="Times New Roman" w:eastAsia="Times New Roman" w:hAnsi="Times New Roman"/>
          <w:sz w:val="28"/>
          <w:szCs w:val="28"/>
          <w:lang w:val="it-IT"/>
        </w:rPr>
        <w:t xml:space="preserve"> të sigurt dhe në</w:t>
      </w:r>
      <w:r w:rsidRPr="00D80C99">
        <w:rPr>
          <w:rFonts w:ascii="Times New Roman" w:eastAsia="Times New Roman" w:hAnsi="Times New Roman"/>
          <w:sz w:val="28"/>
          <w:szCs w:val="28"/>
          <w:lang w:val="it-IT"/>
        </w:rPr>
        <w:t xml:space="preserve"> respekt të standardeve të kërkuara, dhe</w:t>
      </w:r>
      <w:r w:rsidR="00F26A43">
        <w:rPr>
          <w:rFonts w:ascii="Times New Roman" w:eastAsia="Times New Roman" w:hAnsi="Times New Roman"/>
          <w:sz w:val="28"/>
          <w:szCs w:val="28"/>
          <w:lang w:val="it-IT"/>
        </w:rPr>
        <w:t xml:space="preserve"> q</w:t>
      </w:r>
      <w:r w:rsidR="003D788D">
        <w:rPr>
          <w:rFonts w:ascii="Times New Roman" w:eastAsia="Times New Roman" w:hAnsi="Times New Roman"/>
          <w:sz w:val="28"/>
          <w:szCs w:val="28"/>
          <w:lang w:val="it-IT"/>
        </w:rPr>
        <w:t>ë</w:t>
      </w:r>
      <w:r w:rsidRPr="00D80C99">
        <w:rPr>
          <w:rFonts w:ascii="Times New Roman" w:eastAsia="Times New Roman" w:hAnsi="Times New Roman"/>
          <w:sz w:val="28"/>
          <w:szCs w:val="28"/>
          <w:lang w:val="it-IT"/>
        </w:rPr>
        <w:t xml:space="preserve"> do të reduktojë ndjeshëm kohën e ofrimit të këtij shërbimi për marrjen e një vize </w:t>
      </w:r>
      <w:r w:rsidR="00331055">
        <w:rPr>
          <w:rFonts w:ascii="Times New Roman" w:eastAsia="Times New Roman" w:hAnsi="Times New Roman"/>
          <w:sz w:val="28"/>
          <w:szCs w:val="28"/>
          <w:lang w:val="it-IT"/>
        </w:rPr>
        <w:t>nga shtetasit e huaj</w:t>
      </w:r>
      <w:r w:rsidRPr="00D80C99">
        <w:rPr>
          <w:rFonts w:ascii="Times New Roman" w:eastAsia="Times New Roman" w:hAnsi="Times New Roman"/>
          <w:sz w:val="28"/>
          <w:szCs w:val="28"/>
          <w:lang w:val="it-IT"/>
        </w:rPr>
        <w:t>.</w:t>
      </w:r>
    </w:p>
    <w:p w:rsidR="000452A1" w:rsidRPr="00D80C99" w:rsidRDefault="000452A1" w:rsidP="000452A1">
      <w:pPr>
        <w:jc w:val="both"/>
        <w:rPr>
          <w:rFonts w:ascii="Times New Roman" w:hAnsi="Times New Roman"/>
          <w:noProof/>
          <w:sz w:val="28"/>
          <w:szCs w:val="28"/>
          <w:lang w:val="sq-AL" w:eastAsia="de-DE"/>
        </w:rPr>
      </w:pPr>
      <w:r w:rsidRPr="00D80C99">
        <w:rPr>
          <w:rFonts w:ascii="Times New Roman" w:eastAsia="Times New Roman" w:hAnsi="Times New Roman"/>
          <w:sz w:val="28"/>
          <w:szCs w:val="28"/>
          <w:lang w:val="it-IT"/>
        </w:rPr>
        <w:t xml:space="preserve">Gjithashtu, projektligji synon përmirësimin e dispozitave të lidhura me çështjen e punësimit të </w:t>
      </w:r>
      <w:r w:rsidRPr="00D80C99">
        <w:rPr>
          <w:rFonts w:ascii="Times New Roman" w:hAnsi="Times New Roman"/>
          <w:noProof/>
          <w:sz w:val="28"/>
          <w:szCs w:val="28"/>
          <w:lang w:val="sq-AL" w:eastAsia="de-DE"/>
        </w:rPr>
        <w:t xml:space="preserve">shtetasve të huaj në Republikën e Shqipërisë, duke qartësuar afatet kohore dhe procedurat për t’u pajisur me leje pune, si dhe duke reduktuar pengesat e panevojshme për </w:t>
      </w:r>
      <w:r w:rsidR="00F26A43">
        <w:rPr>
          <w:rFonts w:ascii="Times New Roman" w:hAnsi="Times New Roman"/>
          <w:noProof/>
          <w:sz w:val="28"/>
          <w:szCs w:val="28"/>
          <w:lang w:val="sq-AL" w:eastAsia="de-DE"/>
        </w:rPr>
        <w:t>punësimin e</w:t>
      </w:r>
      <w:r w:rsidRPr="00D80C99">
        <w:rPr>
          <w:rFonts w:ascii="Times New Roman" w:hAnsi="Times New Roman"/>
          <w:noProof/>
          <w:sz w:val="28"/>
          <w:szCs w:val="28"/>
          <w:lang w:val="sq-AL" w:eastAsia="de-DE"/>
        </w:rPr>
        <w:t xml:space="preserve"> shtetasve të huaj në territorin e Republikës së Shqipërisë. </w:t>
      </w: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rsidR="006656EF" w:rsidRPr="00D80C99" w:rsidRDefault="006656EF" w:rsidP="006656EF">
      <w:pPr>
        <w:spacing w:after="0" w:line="240" w:lineRule="auto"/>
        <w:ind w:left="1080"/>
        <w:contextualSpacing/>
        <w:jc w:val="both"/>
        <w:rPr>
          <w:rFonts w:ascii="Times New Roman" w:eastAsia="Times New Roman" w:hAnsi="Times New Roman"/>
          <w:b/>
          <w:sz w:val="28"/>
          <w:szCs w:val="28"/>
          <w:lang w:val="sq-AL"/>
        </w:rPr>
      </w:pPr>
    </w:p>
    <w:p w:rsidR="000452A1" w:rsidRPr="0013224E" w:rsidRDefault="000452A1" w:rsidP="0013224E">
      <w:pPr>
        <w:jc w:val="both"/>
        <w:rPr>
          <w:rFonts w:ascii="Times New Roman" w:hAnsi="Times New Roman"/>
          <w:sz w:val="28"/>
          <w:szCs w:val="28"/>
          <w:lang w:val="sq-AL"/>
        </w:rPr>
      </w:pPr>
      <w:r w:rsidRPr="00D80C99">
        <w:rPr>
          <w:rFonts w:ascii="Times New Roman" w:hAnsi="Times New Roman"/>
          <w:sz w:val="28"/>
          <w:szCs w:val="28"/>
          <w:lang w:val="sq-AL"/>
        </w:rPr>
        <w:t xml:space="preserve">Ky projektligj nuk </w:t>
      </w:r>
      <w:r w:rsidR="00F26A43">
        <w:rPr>
          <w:rFonts w:ascii="Times New Roman" w:hAnsi="Times New Roman"/>
          <w:sz w:val="28"/>
          <w:szCs w:val="28"/>
          <w:lang w:val="sq-AL"/>
        </w:rPr>
        <w:t>ë</w:t>
      </w:r>
      <w:r w:rsidRPr="00D80C99">
        <w:rPr>
          <w:rFonts w:ascii="Times New Roman" w:hAnsi="Times New Roman"/>
          <w:sz w:val="28"/>
          <w:szCs w:val="28"/>
          <w:lang w:val="sq-AL"/>
        </w:rPr>
        <w:t>sht</w:t>
      </w:r>
      <w:r w:rsidR="00F26A43">
        <w:rPr>
          <w:rFonts w:ascii="Times New Roman" w:hAnsi="Times New Roman"/>
          <w:sz w:val="28"/>
          <w:szCs w:val="28"/>
          <w:lang w:val="sq-AL"/>
        </w:rPr>
        <w:t>ë</w:t>
      </w:r>
      <w:r w:rsidRPr="00D80C99">
        <w:rPr>
          <w:rFonts w:ascii="Times New Roman" w:hAnsi="Times New Roman"/>
          <w:sz w:val="28"/>
          <w:szCs w:val="28"/>
          <w:lang w:val="sq-AL"/>
        </w:rPr>
        <w:t xml:space="preserve"> planifikuar n</w:t>
      </w:r>
      <w:r w:rsidR="00F26A43">
        <w:rPr>
          <w:rFonts w:ascii="Times New Roman" w:hAnsi="Times New Roman"/>
          <w:sz w:val="28"/>
          <w:szCs w:val="28"/>
          <w:lang w:val="sq-AL"/>
        </w:rPr>
        <w:t>ë</w:t>
      </w:r>
      <w:r w:rsidRPr="00D80C99">
        <w:rPr>
          <w:rFonts w:ascii="Times New Roman" w:hAnsi="Times New Roman"/>
          <w:sz w:val="28"/>
          <w:szCs w:val="28"/>
          <w:lang w:val="sq-AL"/>
        </w:rPr>
        <w:t xml:space="preserve"> Programin e P</w:t>
      </w:r>
      <w:r w:rsidR="00F26A43">
        <w:rPr>
          <w:rFonts w:ascii="Times New Roman" w:hAnsi="Times New Roman"/>
          <w:sz w:val="28"/>
          <w:szCs w:val="28"/>
          <w:lang w:val="sq-AL"/>
        </w:rPr>
        <w:t>ë</w:t>
      </w:r>
      <w:r w:rsidRPr="00D80C99">
        <w:rPr>
          <w:rFonts w:ascii="Times New Roman" w:hAnsi="Times New Roman"/>
          <w:sz w:val="28"/>
          <w:szCs w:val="28"/>
          <w:lang w:val="sq-AL"/>
        </w:rPr>
        <w:t>rgjithsh</w:t>
      </w:r>
      <w:r w:rsidR="00F26A43">
        <w:rPr>
          <w:rFonts w:ascii="Times New Roman" w:hAnsi="Times New Roman"/>
          <w:sz w:val="28"/>
          <w:szCs w:val="28"/>
          <w:lang w:val="sq-AL"/>
        </w:rPr>
        <w:t>ë</w:t>
      </w:r>
      <w:r w:rsidRPr="00D80C99">
        <w:rPr>
          <w:rFonts w:ascii="Times New Roman" w:hAnsi="Times New Roman"/>
          <w:sz w:val="28"/>
          <w:szCs w:val="28"/>
          <w:lang w:val="sq-AL"/>
        </w:rPr>
        <w:t>m Analitik t</w:t>
      </w:r>
      <w:r w:rsidR="00F26A43">
        <w:rPr>
          <w:rFonts w:ascii="Times New Roman" w:hAnsi="Times New Roman"/>
          <w:sz w:val="28"/>
          <w:szCs w:val="28"/>
          <w:lang w:val="sq-AL"/>
        </w:rPr>
        <w:t>ë</w:t>
      </w:r>
      <w:r w:rsidRPr="00D80C99">
        <w:rPr>
          <w:rFonts w:ascii="Times New Roman" w:hAnsi="Times New Roman"/>
          <w:sz w:val="28"/>
          <w:szCs w:val="28"/>
          <w:lang w:val="sq-AL"/>
        </w:rPr>
        <w:t xml:space="preserve"> Projektakteve t</w:t>
      </w:r>
      <w:r w:rsidR="00F26A43">
        <w:rPr>
          <w:rFonts w:ascii="Times New Roman" w:hAnsi="Times New Roman"/>
          <w:sz w:val="28"/>
          <w:szCs w:val="28"/>
          <w:lang w:val="sq-AL"/>
        </w:rPr>
        <w:t>ë</w:t>
      </w:r>
      <w:r w:rsidRPr="00D80C99">
        <w:rPr>
          <w:rFonts w:ascii="Times New Roman" w:hAnsi="Times New Roman"/>
          <w:sz w:val="28"/>
          <w:szCs w:val="28"/>
          <w:lang w:val="sq-AL"/>
        </w:rPr>
        <w:t xml:space="preserve"> K</w:t>
      </w:r>
      <w:r w:rsidR="00F26A43">
        <w:rPr>
          <w:rFonts w:ascii="Times New Roman" w:hAnsi="Times New Roman"/>
          <w:sz w:val="28"/>
          <w:szCs w:val="28"/>
          <w:lang w:val="sq-AL"/>
        </w:rPr>
        <w:t>ë</w:t>
      </w:r>
      <w:r w:rsidRPr="00D80C99">
        <w:rPr>
          <w:rFonts w:ascii="Times New Roman" w:hAnsi="Times New Roman"/>
          <w:sz w:val="28"/>
          <w:szCs w:val="28"/>
          <w:lang w:val="sq-AL"/>
        </w:rPr>
        <w:t>shillit t</w:t>
      </w:r>
      <w:r w:rsidR="00F26A43">
        <w:rPr>
          <w:rFonts w:ascii="Times New Roman" w:hAnsi="Times New Roman"/>
          <w:sz w:val="28"/>
          <w:szCs w:val="28"/>
          <w:lang w:val="sq-AL"/>
        </w:rPr>
        <w:t>ë</w:t>
      </w:r>
      <w:r w:rsidRPr="00D80C99">
        <w:rPr>
          <w:rFonts w:ascii="Times New Roman" w:hAnsi="Times New Roman"/>
          <w:sz w:val="28"/>
          <w:szCs w:val="28"/>
          <w:lang w:val="sq-AL"/>
        </w:rPr>
        <w:t xml:space="preserve"> Ministrave, por është në përputhje me parashikimet e Strategjisë Kombëtare për Pu</w:t>
      </w:r>
      <w:r w:rsidR="00FB18B7" w:rsidRPr="00D80C99">
        <w:rPr>
          <w:rFonts w:ascii="Times New Roman" w:hAnsi="Times New Roman"/>
          <w:sz w:val="28"/>
          <w:szCs w:val="28"/>
          <w:lang w:val="sq-AL"/>
        </w:rPr>
        <w:t>nësim dhe Aftësi 2014-2020 dhe Planin e saj të V</w:t>
      </w:r>
      <w:r w:rsidRPr="00D80C99">
        <w:rPr>
          <w:rFonts w:ascii="Times New Roman" w:hAnsi="Times New Roman"/>
          <w:sz w:val="28"/>
          <w:szCs w:val="28"/>
          <w:lang w:val="sq-AL"/>
        </w:rPr>
        <w:t>eprimit. Hartimi i projektligjit për përafrimin me nenin 24 të Direktivës 2004/38/KE, është i parashikuar në PKIE për kapitullin 2 “Lëvizja e lirë e punëtorëve”.</w:t>
      </w:r>
    </w:p>
    <w:p w:rsidR="000452A1" w:rsidRPr="00D80C99" w:rsidRDefault="000452A1" w:rsidP="006656EF">
      <w:pPr>
        <w:spacing w:after="0" w:line="240" w:lineRule="auto"/>
        <w:jc w:val="both"/>
        <w:rPr>
          <w:rFonts w:ascii="Times New Roman" w:eastAsia="Times New Roman" w:hAnsi="Times New Roman"/>
          <w:sz w:val="28"/>
          <w:szCs w:val="28"/>
          <w:lang w:val="sq-AL"/>
        </w:rPr>
      </w:pP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ARGUMENTIMI I PROJEKTAKTIT LIDHUR ME PËRPARËSITË, PROBLEMATIKAT, EFEKTET E PRITSHME</w:t>
      </w:r>
    </w:p>
    <w:p w:rsidR="006656EF" w:rsidRPr="00D80C99" w:rsidRDefault="006656EF" w:rsidP="006656EF">
      <w:pPr>
        <w:spacing w:after="0" w:line="240" w:lineRule="auto"/>
        <w:contextualSpacing/>
        <w:jc w:val="both"/>
        <w:rPr>
          <w:rFonts w:ascii="Times New Roman" w:eastAsia="Times New Roman" w:hAnsi="Times New Roman"/>
          <w:b/>
          <w:sz w:val="28"/>
          <w:szCs w:val="28"/>
          <w:lang w:val="sq-AL"/>
        </w:rPr>
      </w:pPr>
    </w:p>
    <w:p w:rsidR="006656EF" w:rsidRPr="00D80C99" w:rsidRDefault="006656EF" w:rsidP="006656EF">
      <w:pPr>
        <w:jc w:val="both"/>
        <w:rPr>
          <w:rFonts w:ascii="Times New Roman" w:hAnsi="Times New Roman"/>
          <w:noProof/>
          <w:sz w:val="28"/>
          <w:szCs w:val="28"/>
          <w:lang w:val="bs-Latn-BA"/>
        </w:rPr>
      </w:pPr>
      <w:r w:rsidRPr="00D80C99">
        <w:rPr>
          <w:rFonts w:ascii="Times New Roman" w:hAnsi="Times New Roman"/>
          <w:sz w:val="28"/>
          <w:szCs w:val="28"/>
          <w:lang w:val="sq-AL"/>
        </w:rPr>
        <w:t xml:space="preserve">Ligji nr. 108/2013, “Për të huajt”, </w:t>
      </w:r>
      <w:r w:rsidR="0013224E">
        <w:rPr>
          <w:rFonts w:ascii="Times New Roman" w:hAnsi="Times New Roman"/>
          <w:sz w:val="28"/>
          <w:szCs w:val="28"/>
          <w:lang w:val="sq-AL"/>
        </w:rPr>
        <w:t xml:space="preserve">i ndryshuar, </w:t>
      </w:r>
      <w:r w:rsidRPr="00D80C99">
        <w:rPr>
          <w:rFonts w:ascii="Times New Roman" w:hAnsi="Times New Roman"/>
          <w:sz w:val="28"/>
          <w:szCs w:val="28"/>
          <w:lang w:val="sq-AL"/>
        </w:rPr>
        <w:t>rregullon regjimin e hyrjes, të qëndrimit, të punësimit dhe të daljes së të huajve në/nga Re</w:t>
      </w:r>
      <w:r w:rsidR="00F26A43">
        <w:rPr>
          <w:rFonts w:ascii="Times New Roman" w:hAnsi="Times New Roman"/>
          <w:sz w:val="28"/>
          <w:szCs w:val="28"/>
          <w:lang w:val="sq-AL"/>
        </w:rPr>
        <w:t>publika e Shqipërisë, dhe siguro</w:t>
      </w:r>
      <w:r w:rsidRPr="00D80C99">
        <w:rPr>
          <w:rFonts w:ascii="Times New Roman" w:hAnsi="Times New Roman"/>
          <w:sz w:val="28"/>
          <w:szCs w:val="28"/>
          <w:lang w:val="sq-AL"/>
        </w:rPr>
        <w:t xml:space="preserve">n lëshimin e vizës nga ana e përfaqësive diplomatike të Republikës së Shqipërisë jashtë vendit.  Ky ligj </w:t>
      </w:r>
      <w:r w:rsidRPr="00D80C99">
        <w:rPr>
          <w:rFonts w:ascii="Times New Roman" w:hAnsi="Times New Roman"/>
          <w:noProof/>
          <w:sz w:val="28"/>
          <w:szCs w:val="28"/>
          <w:lang w:val="bs-Latn-BA"/>
        </w:rPr>
        <w:t xml:space="preserve">parashikon se </w:t>
      </w:r>
      <w:r w:rsidR="00F26A43">
        <w:rPr>
          <w:rFonts w:ascii="Times New Roman" w:hAnsi="Times New Roman"/>
          <w:noProof/>
          <w:sz w:val="28"/>
          <w:szCs w:val="28"/>
          <w:lang w:val="bs-Latn-BA"/>
        </w:rPr>
        <w:t>p</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r 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aplikuar p</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r viz</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aplikuesi duhet 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paraqitet personalisht n</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konsullat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pakt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n kur aplikon p</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r her</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par</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P</w:t>
      </w:r>
      <w:r w:rsidRPr="00D80C99">
        <w:rPr>
          <w:rFonts w:ascii="Times New Roman" w:hAnsi="Times New Roman"/>
          <w:noProof/>
          <w:sz w:val="28"/>
          <w:szCs w:val="28"/>
          <w:lang w:val="bs-Latn-BA"/>
        </w:rPr>
        <w:t xml:space="preserve">as </w:t>
      </w:r>
      <w:r w:rsidR="00F26A43">
        <w:rPr>
          <w:rFonts w:ascii="Times New Roman" w:hAnsi="Times New Roman"/>
          <w:noProof/>
          <w:sz w:val="28"/>
          <w:szCs w:val="28"/>
          <w:lang w:val="bs-Latn-BA"/>
        </w:rPr>
        <w:t>aplikimit p</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r her</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par</w:t>
      </w:r>
      <w:r w:rsidR="003D788D">
        <w:rPr>
          <w:rFonts w:ascii="Times New Roman" w:hAnsi="Times New Roman"/>
          <w:noProof/>
          <w:sz w:val="28"/>
          <w:szCs w:val="28"/>
          <w:lang w:val="bs-Latn-BA"/>
        </w:rPr>
        <w:t>ë</w:t>
      </w:r>
      <w:r w:rsidRPr="00D80C99">
        <w:rPr>
          <w:rFonts w:ascii="Times New Roman" w:hAnsi="Times New Roman"/>
          <w:noProof/>
          <w:sz w:val="28"/>
          <w:szCs w:val="28"/>
          <w:lang w:val="bs-Latn-BA"/>
        </w:rPr>
        <w:t xml:space="preserve">, në rast se e ka të pamundur, aplikuesi përjashtohet nga detyrimi i paraqitjes personale për një periudhë </w:t>
      </w:r>
      <w:r w:rsidR="00F26A43">
        <w:rPr>
          <w:rFonts w:ascii="Times New Roman" w:hAnsi="Times New Roman"/>
          <w:noProof/>
          <w:sz w:val="28"/>
          <w:szCs w:val="28"/>
          <w:lang w:val="bs-Latn-BA"/>
        </w:rPr>
        <w:t>prej 59 muajsh</w:t>
      </w:r>
      <w:r w:rsidRPr="00D80C99">
        <w:rPr>
          <w:rFonts w:ascii="Times New Roman" w:hAnsi="Times New Roman"/>
          <w:noProof/>
          <w:sz w:val="28"/>
          <w:szCs w:val="28"/>
          <w:lang w:val="bs-Latn-BA"/>
        </w:rPr>
        <w:t xml:space="preserve"> nga aplikimi i parë. Duke u bazuar </w:t>
      </w:r>
      <w:r w:rsidR="00F26A43">
        <w:rPr>
          <w:rFonts w:ascii="Times New Roman" w:hAnsi="Times New Roman"/>
          <w:noProof/>
          <w:sz w:val="28"/>
          <w:szCs w:val="28"/>
          <w:lang w:val="bs-Latn-BA"/>
        </w:rPr>
        <w:t>n</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w:t>
      </w:r>
      <w:r w:rsidRPr="00D80C99">
        <w:rPr>
          <w:rFonts w:ascii="Times New Roman" w:hAnsi="Times New Roman"/>
          <w:noProof/>
          <w:sz w:val="28"/>
          <w:szCs w:val="28"/>
          <w:lang w:val="bs-Latn-BA"/>
        </w:rPr>
        <w:t>sa më sipër, është vlerësuar edhe ndërmarrja e kësaj iniciative ligjore</w:t>
      </w:r>
      <w:r w:rsidR="00F26A43">
        <w:rPr>
          <w:rFonts w:ascii="Times New Roman" w:hAnsi="Times New Roman"/>
          <w:noProof/>
          <w:sz w:val="28"/>
          <w:szCs w:val="28"/>
          <w:lang w:val="bs-Latn-BA"/>
        </w:rPr>
        <w:t>,</w:t>
      </w:r>
      <w:r w:rsidRPr="00D80C99">
        <w:rPr>
          <w:rFonts w:ascii="Times New Roman" w:hAnsi="Times New Roman"/>
          <w:noProof/>
          <w:sz w:val="28"/>
          <w:szCs w:val="28"/>
          <w:lang w:val="bs-Latn-BA"/>
        </w:rPr>
        <w:t xml:space="preserve"> e cila synon rregullimin ligjor për mundësinë që aplikanti pas </w:t>
      </w:r>
      <w:r w:rsidR="00F26A43">
        <w:rPr>
          <w:rFonts w:ascii="Times New Roman" w:hAnsi="Times New Roman"/>
          <w:noProof/>
          <w:sz w:val="28"/>
          <w:szCs w:val="28"/>
          <w:lang w:val="bs-Latn-BA"/>
        </w:rPr>
        <w:t>marrjes s</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viz</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s p</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e her</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t</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par</w:t>
      </w:r>
      <w:r w:rsidR="003D788D">
        <w:rPr>
          <w:rFonts w:ascii="Times New Roman" w:hAnsi="Times New Roman"/>
          <w:noProof/>
          <w:sz w:val="28"/>
          <w:szCs w:val="28"/>
          <w:lang w:val="bs-Latn-BA"/>
        </w:rPr>
        <w:t>ë</w:t>
      </w:r>
      <w:r w:rsidR="00F26A43">
        <w:rPr>
          <w:rFonts w:ascii="Times New Roman" w:hAnsi="Times New Roman"/>
          <w:noProof/>
          <w:sz w:val="28"/>
          <w:szCs w:val="28"/>
          <w:lang w:val="bs-Latn-BA"/>
        </w:rPr>
        <w:t xml:space="preserve">, </w:t>
      </w:r>
      <w:r w:rsidRPr="00D80C99">
        <w:rPr>
          <w:rFonts w:ascii="Times New Roman" w:hAnsi="Times New Roman"/>
          <w:noProof/>
          <w:sz w:val="28"/>
          <w:szCs w:val="28"/>
          <w:lang w:val="bs-Latn-BA"/>
        </w:rPr>
        <w:t xml:space="preserve">pra përgjatë periudhës 59 mujore, të mund të aplikojë për vizë elektronike online. </w:t>
      </w:r>
    </w:p>
    <w:p w:rsidR="006656EF" w:rsidRPr="00D80C99" w:rsidRDefault="006656EF" w:rsidP="006656EF">
      <w:pPr>
        <w:jc w:val="both"/>
        <w:rPr>
          <w:rFonts w:ascii="Times New Roman" w:hAnsi="Times New Roman"/>
          <w:noProof/>
          <w:sz w:val="28"/>
          <w:szCs w:val="28"/>
          <w:lang w:val="bs-Latn-BA"/>
        </w:rPr>
      </w:pPr>
      <w:r w:rsidRPr="00D80C99">
        <w:rPr>
          <w:rFonts w:ascii="Times New Roman" w:hAnsi="Times New Roman"/>
          <w:noProof/>
          <w:sz w:val="28"/>
          <w:szCs w:val="28"/>
          <w:lang w:val="bs-Latn-BA"/>
        </w:rPr>
        <w:t>Aplikimi i vizës online duke marrë në konsideratë kushtet dhe mundësitë e RSH do të:</w:t>
      </w:r>
    </w:p>
    <w:p w:rsidR="006656EF" w:rsidRPr="00D80C99" w:rsidRDefault="006656EF" w:rsidP="006656EF">
      <w:pPr>
        <w:numPr>
          <w:ilvl w:val="0"/>
          <w:numId w:val="2"/>
        </w:numPr>
        <w:shd w:val="clear" w:color="auto" w:fill="FFFFFF"/>
        <w:spacing w:after="0" w:line="240" w:lineRule="auto"/>
        <w:jc w:val="both"/>
        <w:rPr>
          <w:rFonts w:ascii="Times New Roman" w:eastAsia="Times New Roman" w:hAnsi="Times New Roman"/>
          <w:color w:val="212121"/>
          <w:sz w:val="28"/>
          <w:szCs w:val="28"/>
          <w:lang w:val="bs-Latn-BA" w:eastAsia="en-GB"/>
        </w:rPr>
      </w:pPr>
      <w:r w:rsidRPr="00D80C99">
        <w:rPr>
          <w:rFonts w:ascii="Times New Roman" w:eastAsia="Times New Roman" w:hAnsi="Times New Roman"/>
          <w:color w:val="212121"/>
          <w:sz w:val="28"/>
          <w:szCs w:val="28"/>
          <w:bdr w:val="none" w:sz="0" w:space="0" w:color="auto" w:frame="1"/>
          <w:lang w:val="bs-Latn-BA" w:eastAsia="en-GB"/>
        </w:rPr>
        <w:t>Reduktojë ndjeshëm kohën e marrjës së shërbimit;</w:t>
      </w:r>
    </w:p>
    <w:p w:rsidR="006656EF" w:rsidRPr="00D80C99" w:rsidRDefault="006656E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bs-Latn-BA" w:eastAsia="en-GB"/>
        </w:rPr>
      </w:pPr>
      <w:r w:rsidRPr="00D80C99">
        <w:rPr>
          <w:rFonts w:ascii="Times New Roman" w:eastAsia="Times New Roman" w:hAnsi="Times New Roman"/>
          <w:color w:val="212121"/>
          <w:sz w:val="28"/>
          <w:szCs w:val="28"/>
          <w:lang w:val="bs-Latn-BA" w:eastAsia="en-GB"/>
        </w:rPr>
        <w:t>Krijojë lehtësira për shtetasit e huaj që aplikojnë për viza;</w:t>
      </w:r>
    </w:p>
    <w:p w:rsidR="006656EF" w:rsidRPr="00D80C99" w:rsidRDefault="006656E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sidRPr="00D80C99">
        <w:rPr>
          <w:rFonts w:ascii="Times New Roman" w:eastAsia="Times New Roman" w:hAnsi="Times New Roman"/>
          <w:color w:val="212121"/>
          <w:sz w:val="28"/>
          <w:szCs w:val="28"/>
          <w:bdr w:val="none" w:sz="0" w:space="0" w:color="auto" w:frame="1"/>
          <w:lang w:val="en-GB" w:eastAsia="en-GB"/>
        </w:rPr>
        <w:t>Evitojë koston e prodhimit të vizave sticker;</w:t>
      </w:r>
    </w:p>
    <w:p w:rsidR="006656EF" w:rsidRPr="00D80C99" w:rsidRDefault="003526B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Pr>
          <w:rFonts w:ascii="Times New Roman" w:eastAsia="Times New Roman" w:hAnsi="Times New Roman"/>
          <w:color w:val="212121"/>
          <w:sz w:val="28"/>
          <w:szCs w:val="28"/>
          <w:bdr w:val="none" w:sz="0" w:space="0" w:color="auto" w:frame="1"/>
          <w:lang w:val="en-GB" w:eastAsia="en-GB"/>
        </w:rPr>
        <w:t>Shkurtoj</w:t>
      </w:r>
      <w:r w:rsidR="00F26A43">
        <w:rPr>
          <w:rFonts w:ascii="Times New Roman" w:eastAsia="Times New Roman" w:hAnsi="Times New Roman"/>
          <w:color w:val="212121"/>
          <w:sz w:val="28"/>
          <w:szCs w:val="28"/>
          <w:bdr w:val="none" w:sz="0" w:space="0" w:color="auto" w:frame="1"/>
          <w:lang w:val="en-GB" w:eastAsia="en-GB"/>
        </w:rPr>
        <w:t>ë</w:t>
      </w:r>
      <w:r w:rsidR="006656EF" w:rsidRPr="00D80C99">
        <w:rPr>
          <w:rFonts w:ascii="Times New Roman" w:eastAsia="Times New Roman" w:hAnsi="Times New Roman"/>
          <w:color w:val="212121"/>
          <w:sz w:val="28"/>
          <w:szCs w:val="28"/>
          <w:bdr w:val="none" w:sz="0" w:space="0" w:color="auto" w:frame="1"/>
          <w:lang w:val="en-GB" w:eastAsia="en-GB"/>
        </w:rPr>
        <w:t xml:space="preserve"> procedurat dhe dërgimin e dokumentacionit të nevojshëm, pasi gjithçka do të jetë online dhe e aksesueshme nga të gjitha strukturat për trajtimin e vizave;</w:t>
      </w:r>
    </w:p>
    <w:p w:rsidR="006656EF" w:rsidRPr="00D80C99" w:rsidRDefault="003526B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Pr>
          <w:rFonts w:ascii="Times New Roman" w:eastAsia="Times New Roman" w:hAnsi="Times New Roman"/>
          <w:color w:val="212121"/>
          <w:sz w:val="28"/>
          <w:szCs w:val="28"/>
          <w:bdr w:val="none" w:sz="0" w:space="0" w:color="auto" w:frame="1"/>
          <w:lang w:val="en-GB" w:eastAsia="en-GB"/>
        </w:rPr>
        <w:t>Ndikoj</w:t>
      </w:r>
      <w:r w:rsidR="00F26A43">
        <w:rPr>
          <w:rFonts w:ascii="Times New Roman" w:eastAsia="Times New Roman" w:hAnsi="Times New Roman"/>
          <w:color w:val="212121"/>
          <w:sz w:val="28"/>
          <w:szCs w:val="28"/>
          <w:bdr w:val="none" w:sz="0" w:space="0" w:color="auto" w:frame="1"/>
          <w:lang w:val="en-GB" w:eastAsia="en-GB"/>
        </w:rPr>
        <w:t>ë</w:t>
      </w:r>
      <w:r w:rsidR="006656EF" w:rsidRPr="00D80C99">
        <w:rPr>
          <w:rFonts w:ascii="Times New Roman" w:eastAsia="Times New Roman" w:hAnsi="Times New Roman"/>
          <w:color w:val="212121"/>
          <w:sz w:val="28"/>
          <w:szCs w:val="28"/>
          <w:bdr w:val="none" w:sz="0" w:space="0" w:color="auto" w:frame="1"/>
          <w:lang w:val="en-GB" w:eastAsia="en-GB"/>
        </w:rPr>
        <w:t xml:space="preserve"> pozitivisht në rritjen e numrit të vizitorëve dhe turistëve;</w:t>
      </w:r>
    </w:p>
    <w:p w:rsidR="006656EF" w:rsidRPr="00D80C99" w:rsidRDefault="006656E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sidRPr="00D80C99">
        <w:rPr>
          <w:rFonts w:ascii="Times New Roman" w:eastAsia="Times New Roman" w:hAnsi="Times New Roman"/>
          <w:color w:val="212121"/>
          <w:sz w:val="28"/>
          <w:szCs w:val="28"/>
          <w:bdr w:val="none" w:sz="0" w:space="0" w:color="auto" w:frame="1"/>
          <w:lang w:val="en-GB" w:eastAsia="en-GB"/>
        </w:rPr>
        <w:t>Të</w:t>
      </w:r>
      <w:r w:rsidR="00145B6B">
        <w:rPr>
          <w:rFonts w:ascii="Times New Roman" w:eastAsia="Times New Roman" w:hAnsi="Times New Roman"/>
          <w:color w:val="212121"/>
          <w:sz w:val="28"/>
          <w:szCs w:val="28"/>
          <w:bdr w:val="none" w:sz="0" w:space="0" w:color="auto" w:frame="1"/>
          <w:lang w:val="en-GB" w:eastAsia="en-GB"/>
        </w:rPr>
        <w:t xml:space="preserve"> </w:t>
      </w:r>
      <w:r w:rsidRPr="00D80C99">
        <w:rPr>
          <w:rFonts w:ascii="Times New Roman" w:eastAsia="Times New Roman" w:hAnsi="Times New Roman"/>
          <w:color w:val="212121"/>
          <w:sz w:val="28"/>
          <w:szCs w:val="28"/>
          <w:bdr w:val="none" w:sz="0" w:space="0" w:color="auto" w:frame="1"/>
          <w:lang w:val="en-GB" w:eastAsia="en-GB"/>
        </w:rPr>
        <w:t>gjitha institucionet e shtetit shqiptar përgjegjëse në trajtimin e procedurës së vizës</w:t>
      </w:r>
      <w:r w:rsidR="00145B6B">
        <w:rPr>
          <w:rFonts w:ascii="Times New Roman" w:eastAsia="Times New Roman" w:hAnsi="Times New Roman"/>
          <w:color w:val="212121"/>
          <w:sz w:val="28"/>
          <w:szCs w:val="28"/>
          <w:bdr w:val="none" w:sz="0" w:space="0" w:color="auto" w:frame="1"/>
          <w:lang w:val="en-GB" w:eastAsia="en-GB"/>
        </w:rPr>
        <w:t xml:space="preserve">, si: </w:t>
      </w:r>
      <w:r w:rsidRPr="00D80C99">
        <w:rPr>
          <w:rFonts w:ascii="Times New Roman" w:eastAsia="Times New Roman" w:hAnsi="Times New Roman"/>
          <w:color w:val="212121"/>
          <w:sz w:val="28"/>
          <w:szCs w:val="28"/>
          <w:bdr w:val="none" w:sz="0" w:space="0" w:color="auto" w:frame="1"/>
          <w:lang w:val="en-GB" w:eastAsia="en-GB"/>
        </w:rPr>
        <w:t>Drejtoria e Përgjithshme e Kufirit dhe Migracionit si dhe Shërbimi Informativ Shtetëror, do të jenë njëlloj të përfshira si me procedurat e vizës sticker;</w:t>
      </w:r>
    </w:p>
    <w:p w:rsidR="006656EF" w:rsidRPr="00D80C99" w:rsidRDefault="006656E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sidRPr="00D80C99">
        <w:rPr>
          <w:rFonts w:ascii="Times New Roman" w:eastAsia="Times New Roman" w:hAnsi="Times New Roman"/>
          <w:color w:val="212121"/>
          <w:sz w:val="28"/>
          <w:szCs w:val="28"/>
          <w:bdr w:val="none" w:sz="0" w:space="0" w:color="auto" w:frame="1"/>
          <w:lang w:val="en-GB" w:eastAsia="en-GB"/>
        </w:rPr>
        <w:t>Informacioni i nevojshëm për vizën elektronike do të merret dhe aksesohet nga të gjitha institucionet e sipërpërmendura;</w:t>
      </w:r>
    </w:p>
    <w:p w:rsidR="006656EF" w:rsidRPr="00D80C99" w:rsidRDefault="009C187B"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Pr>
          <w:rFonts w:ascii="Times New Roman" w:eastAsia="Times New Roman" w:hAnsi="Times New Roman"/>
          <w:color w:val="212121"/>
          <w:sz w:val="28"/>
          <w:szCs w:val="28"/>
          <w:bdr w:val="none" w:sz="0" w:space="0" w:color="auto" w:frame="1"/>
          <w:lang w:val="en-GB" w:eastAsia="en-GB"/>
        </w:rPr>
        <w:lastRenderedPageBreak/>
        <w:t>Krijoj</w:t>
      </w:r>
      <w:r w:rsidR="003D788D">
        <w:rPr>
          <w:rFonts w:ascii="Times New Roman" w:eastAsia="Times New Roman" w:hAnsi="Times New Roman"/>
          <w:color w:val="212121"/>
          <w:sz w:val="28"/>
          <w:szCs w:val="28"/>
          <w:bdr w:val="none" w:sz="0" w:space="0" w:color="auto" w:frame="1"/>
          <w:lang w:val="en-GB" w:eastAsia="en-GB"/>
        </w:rPr>
        <w:t>ë</w:t>
      </w:r>
      <w:r w:rsidR="006656EF" w:rsidRPr="00D80C99">
        <w:rPr>
          <w:rFonts w:ascii="Times New Roman" w:eastAsia="Times New Roman" w:hAnsi="Times New Roman"/>
          <w:color w:val="212121"/>
          <w:sz w:val="28"/>
          <w:szCs w:val="28"/>
          <w:bdr w:val="none" w:sz="0" w:space="0" w:color="auto" w:frame="1"/>
          <w:lang w:val="en-GB" w:eastAsia="en-GB"/>
        </w:rPr>
        <w:t xml:space="preserve"> lehtësi dhe transparencë për të gjitha strukturat e përfshira në këtë proces;</w:t>
      </w:r>
    </w:p>
    <w:p w:rsidR="006656EF" w:rsidRPr="00D80C99" w:rsidRDefault="006656E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sidRPr="00D80C99">
        <w:rPr>
          <w:rFonts w:ascii="Times New Roman" w:eastAsia="Times New Roman" w:hAnsi="Times New Roman"/>
          <w:color w:val="212121"/>
          <w:sz w:val="28"/>
          <w:szCs w:val="28"/>
          <w:lang w:val="en-GB" w:eastAsia="en-GB"/>
        </w:rPr>
        <w:t xml:space="preserve">Integrimi i të gjitha </w:t>
      </w:r>
      <w:r w:rsidR="009C187B">
        <w:rPr>
          <w:rFonts w:ascii="Times New Roman" w:eastAsia="Times New Roman" w:hAnsi="Times New Roman"/>
          <w:color w:val="212121"/>
          <w:sz w:val="28"/>
          <w:szCs w:val="28"/>
          <w:lang w:val="en-GB" w:eastAsia="en-GB"/>
        </w:rPr>
        <w:t>Pikave të Kalimit Kufitar të RSh</w:t>
      </w:r>
      <w:r w:rsidRPr="00D80C99">
        <w:rPr>
          <w:rFonts w:ascii="Times New Roman" w:eastAsia="Times New Roman" w:hAnsi="Times New Roman"/>
          <w:color w:val="212121"/>
          <w:sz w:val="28"/>
          <w:szCs w:val="28"/>
          <w:lang w:val="en-GB" w:eastAsia="en-GB"/>
        </w:rPr>
        <w:t>-së në këtë proces është një tjetër element shtesë për sigurinë, në</w:t>
      </w:r>
      <w:r w:rsidR="00145B6B">
        <w:rPr>
          <w:rFonts w:ascii="Times New Roman" w:eastAsia="Times New Roman" w:hAnsi="Times New Roman"/>
          <w:color w:val="212121"/>
          <w:sz w:val="28"/>
          <w:szCs w:val="28"/>
          <w:lang w:val="en-GB" w:eastAsia="en-GB"/>
        </w:rPr>
        <w:t xml:space="preserve"> zbatimin </w:t>
      </w:r>
      <w:r w:rsidRPr="00D80C99">
        <w:rPr>
          <w:rFonts w:ascii="Times New Roman" w:eastAsia="Times New Roman" w:hAnsi="Times New Roman"/>
          <w:color w:val="212121"/>
          <w:sz w:val="28"/>
          <w:szCs w:val="28"/>
          <w:lang w:val="en-GB" w:eastAsia="en-GB"/>
        </w:rPr>
        <w:t>për lëshimin e vizës elektronike online;</w:t>
      </w:r>
    </w:p>
    <w:p w:rsidR="006656EF" w:rsidRPr="00D80C99" w:rsidRDefault="009C187B"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Pr>
          <w:rFonts w:ascii="Times New Roman" w:eastAsia="Times New Roman" w:hAnsi="Times New Roman"/>
          <w:color w:val="212121"/>
          <w:sz w:val="28"/>
          <w:szCs w:val="28"/>
          <w:lang w:val="en-GB" w:eastAsia="en-GB"/>
        </w:rPr>
        <w:t>Nuk ce</w:t>
      </w:r>
      <w:r w:rsidR="006656EF" w:rsidRPr="00D80C99">
        <w:rPr>
          <w:rFonts w:ascii="Times New Roman" w:eastAsia="Times New Roman" w:hAnsi="Times New Roman"/>
          <w:color w:val="212121"/>
          <w:sz w:val="28"/>
          <w:szCs w:val="28"/>
          <w:lang w:val="en-GB" w:eastAsia="en-GB"/>
        </w:rPr>
        <w:t>non cilësinë e këtij shërbimi, (për ofrimin e vizës elektronike);</w:t>
      </w:r>
    </w:p>
    <w:p w:rsidR="006656EF" w:rsidRPr="00D80C99" w:rsidRDefault="006656EF" w:rsidP="006656EF">
      <w:pPr>
        <w:pStyle w:val="ListParagraph"/>
        <w:numPr>
          <w:ilvl w:val="0"/>
          <w:numId w:val="2"/>
        </w:numPr>
        <w:shd w:val="clear" w:color="auto" w:fill="FFFFFF"/>
        <w:spacing w:after="0" w:line="240" w:lineRule="auto"/>
        <w:contextualSpacing/>
        <w:jc w:val="both"/>
        <w:rPr>
          <w:rFonts w:ascii="Times New Roman" w:eastAsia="Times New Roman" w:hAnsi="Times New Roman"/>
          <w:color w:val="212121"/>
          <w:sz w:val="28"/>
          <w:szCs w:val="28"/>
          <w:lang w:val="en-GB" w:eastAsia="en-GB"/>
        </w:rPr>
      </w:pPr>
      <w:r w:rsidRPr="00D80C99">
        <w:rPr>
          <w:rFonts w:ascii="Times New Roman" w:eastAsia="Times New Roman" w:hAnsi="Times New Roman"/>
          <w:color w:val="212121"/>
          <w:sz w:val="28"/>
          <w:szCs w:val="28"/>
          <w:lang w:val="en-GB" w:eastAsia="en-GB"/>
        </w:rPr>
        <w:t>Viza do të jetë e vle</w:t>
      </w:r>
      <w:r w:rsidR="009C187B">
        <w:rPr>
          <w:rFonts w:ascii="Times New Roman" w:eastAsia="Times New Roman" w:hAnsi="Times New Roman"/>
          <w:color w:val="212121"/>
          <w:sz w:val="28"/>
          <w:szCs w:val="28"/>
          <w:lang w:val="en-GB" w:eastAsia="en-GB"/>
        </w:rPr>
        <w:t>fshme vetëm për territorin e RSh</w:t>
      </w:r>
      <w:r w:rsidRPr="00D80C99">
        <w:rPr>
          <w:rFonts w:ascii="Times New Roman" w:eastAsia="Times New Roman" w:hAnsi="Times New Roman"/>
          <w:color w:val="212121"/>
          <w:sz w:val="28"/>
          <w:szCs w:val="28"/>
          <w:lang w:val="en-GB" w:eastAsia="en-GB"/>
        </w:rPr>
        <w:t>-së</w:t>
      </w:r>
      <w:r w:rsidR="00145B6B">
        <w:rPr>
          <w:rFonts w:ascii="Times New Roman" w:eastAsia="Times New Roman" w:hAnsi="Times New Roman"/>
          <w:color w:val="212121"/>
          <w:sz w:val="28"/>
          <w:szCs w:val="28"/>
          <w:lang w:val="en-GB" w:eastAsia="en-GB"/>
        </w:rPr>
        <w:t>;</w:t>
      </w:r>
    </w:p>
    <w:p w:rsidR="009C187B" w:rsidRPr="009C187B" w:rsidRDefault="009C187B" w:rsidP="000452A1">
      <w:pPr>
        <w:pStyle w:val="ListParagraph"/>
        <w:numPr>
          <w:ilvl w:val="0"/>
          <w:numId w:val="2"/>
        </w:numPr>
        <w:jc w:val="both"/>
        <w:rPr>
          <w:rFonts w:ascii="Times New Roman" w:eastAsia="Times New Roman" w:hAnsi="Times New Roman"/>
          <w:sz w:val="28"/>
          <w:szCs w:val="28"/>
          <w:lang w:val="it-IT"/>
        </w:rPr>
      </w:pPr>
    </w:p>
    <w:p w:rsidR="000452A1" w:rsidRPr="009C187B" w:rsidRDefault="009C187B" w:rsidP="009C187B">
      <w:pPr>
        <w:jc w:val="both"/>
        <w:rPr>
          <w:rFonts w:ascii="Times New Roman" w:eastAsia="Times New Roman" w:hAnsi="Times New Roman"/>
          <w:sz w:val="28"/>
          <w:szCs w:val="28"/>
          <w:lang w:val="it-IT"/>
        </w:rPr>
      </w:pPr>
      <w:r>
        <w:rPr>
          <w:rFonts w:ascii="Times New Roman" w:hAnsi="Times New Roman"/>
          <w:sz w:val="28"/>
          <w:szCs w:val="28"/>
          <w:lang w:val="it-IT"/>
        </w:rPr>
        <w:t>Gjithashtu, n</w:t>
      </w:r>
      <w:r w:rsidR="000452A1" w:rsidRPr="009C187B">
        <w:rPr>
          <w:rFonts w:ascii="Times New Roman" w:hAnsi="Times New Roman"/>
          <w:sz w:val="28"/>
          <w:szCs w:val="28"/>
          <w:lang w:val="it-IT"/>
        </w:rPr>
        <w:t>dryshimet e propozuara synojnë i</w:t>
      </w:r>
      <w:r w:rsidR="000452A1" w:rsidRPr="009C187B">
        <w:rPr>
          <w:rFonts w:ascii="Times New Roman" w:hAnsi="Times New Roman"/>
          <w:iCs/>
          <w:sz w:val="28"/>
          <w:szCs w:val="28"/>
          <w:lang w:val="it-IT"/>
        </w:rPr>
        <w:t>mplementimin e sistemit të lëshimit të vizës online, i cili synon i</w:t>
      </w:r>
      <w:r w:rsidR="000452A1" w:rsidRPr="009C187B">
        <w:rPr>
          <w:rFonts w:ascii="Times New Roman" w:eastAsia="Times New Roman" w:hAnsi="Times New Roman"/>
          <w:sz w:val="28"/>
          <w:szCs w:val="28"/>
          <w:lang w:val="it-IT"/>
        </w:rPr>
        <w:t>ntegrimin e sistemeve operative në të gjitha institucionet përkatëse të ngarkuara me verifikimin e aplikimeve për vizë dhe miratimin e tyre, në funksion të një procedure të thjeshtuar, përshpejtuar, efikase, të sigurt dhe në respekt të standardeve të kërkuara, dhe do të reduktojë ndjeshëm kohën e ofrimit të këtij shërbimi për marrjen e një vize për të huajt.</w:t>
      </w:r>
    </w:p>
    <w:p w:rsidR="009C187B" w:rsidRPr="003D788D" w:rsidRDefault="000452A1" w:rsidP="003D788D">
      <w:pPr>
        <w:tabs>
          <w:tab w:val="left" w:pos="567"/>
        </w:tabs>
        <w:spacing w:after="0"/>
        <w:contextualSpacing/>
        <w:jc w:val="both"/>
        <w:rPr>
          <w:rFonts w:ascii="Times New Roman" w:eastAsia="Times New Roman" w:hAnsi="Times New Roman"/>
          <w:sz w:val="28"/>
          <w:szCs w:val="28"/>
          <w:lang w:val="sq-AL"/>
        </w:rPr>
      </w:pPr>
      <w:r w:rsidRPr="009C187B">
        <w:rPr>
          <w:rFonts w:ascii="Times New Roman" w:hAnsi="Times New Roman"/>
          <w:color w:val="000000"/>
          <w:sz w:val="28"/>
          <w:szCs w:val="28"/>
          <w:lang w:val="sq-AL"/>
        </w:rPr>
        <w:t>Fakti që Republika e Shqipërisë për shkak të kapaciteteve dhe mundësive financiare nuk ka Misione diplomatike, apo Poste konsullore në një numër të konsiderueshëm të vendeve që kërkojnë vizë për hyrjen, qëndrimin dhe daljen nga territori i Shqipërisë; rritja e interesave kombëtare ekonomike, kryesisht në fushën e turizmit, por edhe më gjerë; mundësia që ligji nr. 108/2013</w:t>
      </w:r>
      <w:r w:rsidR="009C187B">
        <w:rPr>
          <w:rFonts w:ascii="Times New Roman" w:hAnsi="Times New Roman"/>
          <w:color w:val="000000"/>
          <w:sz w:val="28"/>
          <w:szCs w:val="28"/>
          <w:lang w:val="sq-AL"/>
        </w:rPr>
        <w:t>,</w:t>
      </w:r>
      <w:r w:rsidRPr="009C187B">
        <w:rPr>
          <w:rFonts w:ascii="Times New Roman" w:hAnsi="Times New Roman"/>
          <w:color w:val="000000"/>
          <w:sz w:val="28"/>
          <w:szCs w:val="28"/>
          <w:lang w:val="sq-AL"/>
        </w:rPr>
        <w:t xml:space="preserve"> i njeh aplikantit për vizë p</w:t>
      </w:r>
      <w:r w:rsidR="009C187B">
        <w:rPr>
          <w:rFonts w:ascii="Times New Roman" w:hAnsi="Times New Roman"/>
          <w:color w:val="000000"/>
          <w:sz w:val="28"/>
          <w:szCs w:val="28"/>
          <w:lang w:val="sq-AL"/>
        </w:rPr>
        <w:t xml:space="preserve">ër të mos u paraqitur fizikisht, </w:t>
      </w:r>
      <w:r w:rsidRPr="009C187B">
        <w:rPr>
          <w:rFonts w:ascii="Times New Roman" w:hAnsi="Times New Roman"/>
          <w:color w:val="000000"/>
          <w:sz w:val="28"/>
          <w:szCs w:val="28"/>
          <w:lang w:val="sq-AL"/>
        </w:rPr>
        <w:t>brenda periudhës 59 mujore, nëse e ka marrë vizën një</w:t>
      </w:r>
      <w:r w:rsidR="009C187B">
        <w:rPr>
          <w:rFonts w:ascii="Times New Roman" w:hAnsi="Times New Roman"/>
          <w:color w:val="000000"/>
          <w:sz w:val="28"/>
          <w:szCs w:val="28"/>
          <w:lang w:val="sq-AL"/>
        </w:rPr>
        <w:t xml:space="preserve"> </w:t>
      </w:r>
      <w:r w:rsidRPr="009C187B">
        <w:rPr>
          <w:rFonts w:ascii="Times New Roman" w:hAnsi="Times New Roman"/>
          <w:color w:val="000000"/>
          <w:sz w:val="28"/>
          <w:szCs w:val="28"/>
          <w:lang w:val="sq-AL"/>
        </w:rPr>
        <w:t>herë, argumenton realizimin e lëshimit të vizave elektronike online për të huajt në Republikën e Shqipërisë.</w:t>
      </w:r>
    </w:p>
    <w:p w:rsidR="006656EF" w:rsidRPr="003D788D" w:rsidRDefault="009C187B" w:rsidP="003D788D">
      <w:pPr>
        <w:jc w:val="both"/>
        <w:rPr>
          <w:rFonts w:ascii="Times New Roman" w:hAnsi="Times New Roman"/>
          <w:sz w:val="28"/>
          <w:szCs w:val="28"/>
          <w:lang w:val="sq-AL"/>
        </w:rPr>
      </w:pPr>
      <w:r>
        <w:rPr>
          <w:rFonts w:ascii="Times New Roman" w:hAnsi="Times New Roman"/>
          <w:sz w:val="28"/>
          <w:szCs w:val="28"/>
          <w:lang w:val="sq-AL"/>
        </w:rPr>
        <w:t>Ndryshimet e propozuara n</w:t>
      </w:r>
      <w:r w:rsidR="003D788D">
        <w:rPr>
          <w:rFonts w:ascii="Times New Roman" w:hAnsi="Times New Roman"/>
          <w:sz w:val="28"/>
          <w:szCs w:val="28"/>
          <w:lang w:val="sq-AL"/>
        </w:rPr>
        <w:t>ë</w:t>
      </w:r>
      <w:r>
        <w:rPr>
          <w:rFonts w:ascii="Times New Roman" w:hAnsi="Times New Roman"/>
          <w:sz w:val="28"/>
          <w:szCs w:val="28"/>
          <w:lang w:val="sq-AL"/>
        </w:rPr>
        <w:t xml:space="preserve"> lidhje me dispozitat q</w:t>
      </w:r>
      <w:r w:rsidR="003D788D">
        <w:rPr>
          <w:rFonts w:ascii="Times New Roman" w:hAnsi="Times New Roman"/>
          <w:sz w:val="28"/>
          <w:szCs w:val="28"/>
          <w:lang w:val="sq-AL"/>
        </w:rPr>
        <w:t>ë</w:t>
      </w:r>
      <w:r>
        <w:rPr>
          <w:rFonts w:ascii="Times New Roman" w:hAnsi="Times New Roman"/>
          <w:sz w:val="28"/>
          <w:szCs w:val="28"/>
          <w:lang w:val="sq-AL"/>
        </w:rPr>
        <w:t xml:space="preserve"> rregullojn</w:t>
      </w:r>
      <w:r w:rsidR="003D788D">
        <w:rPr>
          <w:rFonts w:ascii="Times New Roman" w:hAnsi="Times New Roman"/>
          <w:sz w:val="28"/>
          <w:szCs w:val="28"/>
          <w:lang w:val="sq-AL"/>
        </w:rPr>
        <w:t>ë</w:t>
      </w:r>
      <w:r>
        <w:rPr>
          <w:rFonts w:ascii="Times New Roman" w:hAnsi="Times New Roman"/>
          <w:sz w:val="28"/>
          <w:szCs w:val="28"/>
          <w:lang w:val="sq-AL"/>
        </w:rPr>
        <w:t xml:space="preserve"> lejen e pun</w:t>
      </w:r>
      <w:r w:rsidR="003D788D">
        <w:rPr>
          <w:rFonts w:ascii="Times New Roman" w:hAnsi="Times New Roman"/>
          <w:sz w:val="28"/>
          <w:szCs w:val="28"/>
          <w:lang w:val="sq-AL"/>
        </w:rPr>
        <w:t>ë</w:t>
      </w:r>
      <w:r>
        <w:rPr>
          <w:rFonts w:ascii="Times New Roman" w:hAnsi="Times New Roman"/>
          <w:sz w:val="28"/>
          <w:szCs w:val="28"/>
          <w:lang w:val="sq-AL"/>
        </w:rPr>
        <w:t>s s</w:t>
      </w:r>
      <w:r w:rsidR="003D788D">
        <w:rPr>
          <w:rFonts w:ascii="Times New Roman" w:hAnsi="Times New Roman"/>
          <w:sz w:val="28"/>
          <w:szCs w:val="28"/>
          <w:lang w:val="sq-AL"/>
        </w:rPr>
        <w:t>ë</w:t>
      </w:r>
      <w:r>
        <w:rPr>
          <w:rFonts w:ascii="Times New Roman" w:hAnsi="Times New Roman"/>
          <w:sz w:val="28"/>
          <w:szCs w:val="28"/>
          <w:lang w:val="sq-AL"/>
        </w:rPr>
        <w:t xml:space="preserve"> t</w:t>
      </w:r>
      <w:r w:rsidR="003D788D">
        <w:rPr>
          <w:rFonts w:ascii="Times New Roman" w:hAnsi="Times New Roman"/>
          <w:sz w:val="28"/>
          <w:szCs w:val="28"/>
          <w:lang w:val="sq-AL"/>
        </w:rPr>
        <w:t>ë</w:t>
      </w:r>
      <w:r>
        <w:rPr>
          <w:rFonts w:ascii="Times New Roman" w:hAnsi="Times New Roman"/>
          <w:sz w:val="28"/>
          <w:szCs w:val="28"/>
          <w:lang w:val="sq-AL"/>
        </w:rPr>
        <w:t xml:space="preserve"> huajve, </w:t>
      </w:r>
      <w:r w:rsidR="006260AF" w:rsidRPr="009C187B">
        <w:rPr>
          <w:rFonts w:ascii="Times New Roman" w:hAnsi="Times New Roman"/>
          <w:sz w:val="28"/>
          <w:szCs w:val="28"/>
          <w:lang w:val="sq-AL"/>
        </w:rPr>
        <w:t>syno</w:t>
      </w:r>
      <w:r>
        <w:rPr>
          <w:rFonts w:ascii="Times New Roman" w:hAnsi="Times New Roman"/>
          <w:sz w:val="28"/>
          <w:szCs w:val="28"/>
          <w:lang w:val="sq-AL"/>
        </w:rPr>
        <w:t>j</w:t>
      </w:r>
      <w:r w:rsidR="006260AF" w:rsidRPr="009C187B">
        <w:rPr>
          <w:rFonts w:ascii="Times New Roman" w:hAnsi="Times New Roman"/>
          <w:sz w:val="28"/>
          <w:szCs w:val="28"/>
          <w:lang w:val="sq-AL"/>
        </w:rPr>
        <w:t>n</w:t>
      </w:r>
      <w:r w:rsidR="003D788D">
        <w:rPr>
          <w:rFonts w:ascii="Times New Roman" w:hAnsi="Times New Roman"/>
          <w:sz w:val="28"/>
          <w:szCs w:val="28"/>
          <w:lang w:val="sq-AL"/>
        </w:rPr>
        <w:t>ë</w:t>
      </w:r>
      <w:r w:rsidR="006260AF" w:rsidRPr="009C187B">
        <w:rPr>
          <w:rFonts w:ascii="Times New Roman" w:hAnsi="Times New Roman"/>
          <w:sz w:val="28"/>
          <w:szCs w:val="28"/>
          <w:lang w:val="sq-AL"/>
        </w:rPr>
        <w:t xml:space="preserve"> të reduktoj</w:t>
      </w:r>
      <w:r>
        <w:rPr>
          <w:rFonts w:ascii="Times New Roman" w:hAnsi="Times New Roman"/>
          <w:sz w:val="28"/>
          <w:szCs w:val="28"/>
          <w:lang w:val="sq-AL"/>
        </w:rPr>
        <w:t>n</w:t>
      </w:r>
      <w:r w:rsidR="006260AF" w:rsidRPr="009C187B">
        <w:rPr>
          <w:rFonts w:ascii="Times New Roman" w:hAnsi="Times New Roman"/>
          <w:sz w:val="28"/>
          <w:szCs w:val="28"/>
          <w:lang w:val="sq-AL"/>
        </w:rPr>
        <w:t>ë peri</w:t>
      </w:r>
      <w:r w:rsidR="00145B6B" w:rsidRPr="009C187B">
        <w:rPr>
          <w:rFonts w:ascii="Times New Roman" w:hAnsi="Times New Roman"/>
          <w:sz w:val="28"/>
          <w:szCs w:val="28"/>
          <w:lang w:val="sq-AL"/>
        </w:rPr>
        <w:t>u</w:t>
      </w:r>
      <w:r w:rsidR="006260AF" w:rsidRPr="009C187B">
        <w:rPr>
          <w:rFonts w:ascii="Times New Roman" w:hAnsi="Times New Roman"/>
          <w:sz w:val="28"/>
          <w:szCs w:val="28"/>
          <w:lang w:val="sq-AL"/>
        </w:rPr>
        <w:t>dhën kohore që duhet për të marrë</w:t>
      </w:r>
      <w:r w:rsidR="00145B6B" w:rsidRPr="009C187B">
        <w:rPr>
          <w:rFonts w:ascii="Times New Roman" w:hAnsi="Times New Roman"/>
          <w:sz w:val="28"/>
          <w:szCs w:val="28"/>
          <w:lang w:val="sq-AL"/>
        </w:rPr>
        <w:t xml:space="preserve"> nj</w:t>
      </w:r>
      <w:r w:rsidR="00F26A43" w:rsidRPr="009C187B">
        <w:rPr>
          <w:rFonts w:ascii="Times New Roman" w:hAnsi="Times New Roman"/>
          <w:sz w:val="28"/>
          <w:szCs w:val="28"/>
          <w:lang w:val="sq-AL"/>
        </w:rPr>
        <w:t>ë</w:t>
      </w:r>
      <w:r w:rsidR="006260AF" w:rsidRPr="009C187B">
        <w:rPr>
          <w:rFonts w:ascii="Times New Roman" w:hAnsi="Times New Roman"/>
          <w:sz w:val="28"/>
          <w:szCs w:val="28"/>
          <w:lang w:val="sq-AL"/>
        </w:rPr>
        <w:t xml:space="preserve"> leje pune, duke unifikuar dhe reduktuar periudhën kohore gjatë këtij procesi që krijon përsërit</w:t>
      </w:r>
      <w:r w:rsidR="00145B6B" w:rsidRPr="009C187B">
        <w:rPr>
          <w:rFonts w:ascii="Times New Roman" w:hAnsi="Times New Roman"/>
          <w:sz w:val="28"/>
          <w:szCs w:val="28"/>
          <w:lang w:val="sq-AL"/>
        </w:rPr>
        <w:t xml:space="preserve">je </w:t>
      </w:r>
      <w:r w:rsidR="006260AF" w:rsidRPr="009C187B">
        <w:rPr>
          <w:rFonts w:ascii="Times New Roman" w:hAnsi="Times New Roman"/>
          <w:sz w:val="28"/>
          <w:szCs w:val="28"/>
          <w:lang w:val="sq-AL"/>
        </w:rPr>
        <w:t>të procesit dhe nuk kontribuon në arritjen e qëllimit për të cilën është vendosur si afat.  Projektligji qartëson procedurën e përcaktuar në ligj për të punuar në Republikën e Shqipërisë</w:t>
      </w:r>
      <w:r w:rsidR="00145B6B" w:rsidRPr="009C187B">
        <w:rPr>
          <w:rFonts w:ascii="Times New Roman" w:hAnsi="Times New Roman"/>
          <w:sz w:val="28"/>
          <w:szCs w:val="28"/>
          <w:lang w:val="sq-AL"/>
        </w:rPr>
        <w:t>,</w:t>
      </w:r>
      <w:r w:rsidR="006260AF" w:rsidRPr="009C187B">
        <w:rPr>
          <w:rFonts w:ascii="Times New Roman" w:hAnsi="Times New Roman"/>
          <w:sz w:val="28"/>
          <w:szCs w:val="28"/>
          <w:lang w:val="sq-AL"/>
        </w:rPr>
        <w:t xml:space="preserve"> duke përcaktuar qartë autoritetet përgjegjëse të përfs</w:t>
      </w:r>
      <w:r>
        <w:rPr>
          <w:rFonts w:ascii="Times New Roman" w:hAnsi="Times New Roman"/>
          <w:sz w:val="28"/>
          <w:szCs w:val="28"/>
          <w:lang w:val="sq-AL"/>
        </w:rPr>
        <w:t xml:space="preserve">hira dhe rolin e tyre në proces. Gjithashtu, </w:t>
      </w:r>
      <w:r w:rsidR="006260AF" w:rsidRPr="009C187B">
        <w:rPr>
          <w:rFonts w:ascii="Times New Roman" w:hAnsi="Times New Roman"/>
          <w:sz w:val="28"/>
          <w:szCs w:val="28"/>
          <w:lang w:val="sq-AL"/>
        </w:rPr>
        <w:t>synohet edhe dhënia e të njëjtave përfitime për hyrjen në tregun e punës në vend</w:t>
      </w:r>
      <w:r>
        <w:rPr>
          <w:rFonts w:ascii="Times New Roman" w:hAnsi="Times New Roman"/>
          <w:sz w:val="28"/>
          <w:szCs w:val="28"/>
          <w:lang w:val="sq-AL"/>
        </w:rPr>
        <w:t>,</w:t>
      </w:r>
      <w:r w:rsidR="006260AF" w:rsidRPr="009C187B">
        <w:rPr>
          <w:rFonts w:ascii="Times New Roman" w:hAnsi="Times New Roman"/>
          <w:sz w:val="28"/>
          <w:szCs w:val="28"/>
          <w:lang w:val="sq-AL"/>
        </w:rPr>
        <w:t xml:space="preserve"> si </w:t>
      </w:r>
      <w:r>
        <w:rPr>
          <w:rFonts w:ascii="Times New Roman" w:hAnsi="Times New Roman"/>
          <w:sz w:val="28"/>
          <w:szCs w:val="28"/>
          <w:lang w:val="sq-AL"/>
        </w:rPr>
        <w:t>t</w:t>
      </w:r>
      <w:r w:rsidR="003D788D">
        <w:rPr>
          <w:rFonts w:ascii="Times New Roman" w:hAnsi="Times New Roman"/>
          <w:sz w:val="28"/>
          <w:szCs w:val="28"/>
          <w:lang w:val="sq-AL"/>
        </w:rPr>
        <w:t>ë</w:t>
      </w:r>
      <w:r>
        <w:rPr>
          <w:rFonts w:ascii="Times New Roman" w:hAnsi="Times New Roman"/>
          <w:sz w:val="28"/>
          <w:szCs w:val="28"/>
          <w:lang w:val="sq-AL"/>
        </w:rPr>
        <w:t xml:space="preserve"> </w:t>
      </w:r>
      <w:r w:rsidR="006260AF" w:rsidRPr="009C187B">
        <w:rPr>
          <w:rFonts w:ascii="Times New Roman" w:hAnsi="Times New Roman"/>
          <w:sz w:val="28"/>
          <w:szCs w:val="28"/>
          <w:lang w:val="sq-AL"/>
        </w:rPr>
        <w:t>shtetasve të BE</w:t>
      </w:r>
      <w:r>
        <w:rPr>
          <w:rFonts w:ascii="Times New Roman" w:hAnsi="Times New Roman"/>
          <w:sz w:val="28"/>
          <w:szCs w:val="28"/>
          <w:lang w:val="sq-AL"/>
        </w:rPr>
        <w:t>-s</w:t>
      </w:r>
      <w:r w:rsidR="003D788D">
        <w:rPr>
          <w:rFonts w:ascii="Times New Roman" w:hAnsi="Times New Roman"/>
          <w:sz w:val="28"/>
          <w:szCs w:val="28"/>
          <w:lang w:val="sq-AL"/>
        </w:rPr>
        <w:t>ë</w:t>
      </w:r>
      <w:r w:rsidR="006260AF" w:rsidRPr="009C187B">
        <w:rPr>
          <w:rFonts w:ascii="Times New Roman" w:hAnsi="Times New Roman"/>
          <w:sz w:val="28"/>
          <w:szCs w:val="28"/>
          <w:lang w:val="sq-AL"/>
        </w:rPr>
        <w:t xml:space="preserve"> dhe të zonës Shengen</w:t>
      </w:r>
      <w:r>
        <w:rPr>
          <w:rFonts w:ascii="Times New Roman" w:hAnsi="Times New Roman"/>
          <w:sz w:val="28"/>
          <w:szCs w:val="28"/>
          <w:lang w:val="sq-AL"/>
        </w:rPr>
        <w:t xml:space="preserve"> q</w:t>
      </w:r>
      <w:r w:rsidR="003D788D">
        <w:rPr>
          <w:rFonts w:ascii="Times New Roman" w:hAnsi="Times New Roman"/>
          <w:sz w:val="28"/>
          <w:szCs w:val="28"/>
          <w:lang w:val="sq-AL"/>
        </w:rPr>
        <w:t>ë</w:t>
      </w:r>
      <w:r>
        <w:rPr>
          <w:rFonts w:ascii="Times New Roman" w:hAnsi="Times New Roman"/>
          <w:sz w:val="28"/>
          <w:szCs w:val="28"/>
          <w:lang w:val="sq-AL"/>
        </w:rPr>
        <w:t xml:space="preserve"> aktualisht jan</w:t>
      </w:r>
      <w:r w:rsidR="003D788D">
        <w:rPr>
          <w:rFonts w:ascii="Times New Roman" w:hAnsi="Times New Roman"/>
          <w:sz w:val="28"/>
          <w:szCs w:val="28"/>
          <w:lang w:val="sq-AL"/>
        </w:rPr>
        <w:t>ë</w:t>
      </w:r>
      <w:r>
        <w:rPr>
          <w:rFonts w:ascii="Times New Roman" w:hAnsi="Times New Roman"/>
          <w:sz w:val="28"/>
          <w:szCs w:val="28"/>
          <w:lang w:val="sq-AL"/>
        </w:rPr>
        <w:t xml:space="preserve"> t</w:t>
      </w:r>
      <w:r w:rsidR="003D788D">
        <w:rPr>
          <w:rFonts w:ascii="Times New Roman" w:hAnsi="Times New Roman"/>
          <w:sz w:val="28"/>
          <w:szCs w:val="28"/>
          <w:lang w:val="sq-AL"/>
        </w:rPr>
        <w:t>ë</w:t>
      </w:r>
      <w:r>
        <w:rPr>
          <w:rFonts w:ascii="Times New Roman" w:hAnsi="Times New Roman"/>
          <w:sz w:val="28"/>
          <w:szCs w:val="28"/>
          <w:lang w:val="sq-AL"/>
        </w:rPr>
        <w:t xml:space="preserve"> parashikaura n</w:t>
      </w:r>
      <w:r w:rsidR="003D788D">
        <w:rPr>
          <w:rFonts w:ascii="Times New Roman" w:hAnsi="Times New Roman"/>
          <w:sz w:val="28"/>
          <w:szCs w:val="28"/>
          <w:lang w:val="sq-AL"/>
        </w:rPr>
        <w:t>ë</w:t>
      </w:r>
      <w:r>
        <w:rPr>
          <w:rFonts w:ascii="Times New Roman" w:hAnsi="Times New Roman"/>
          <w:sz w:val="28"/>
          <w:szCs w:val="28"/>
          <w:lang w:val="sq-AL"/>
        </w:rPr>
        <w:t xml:space="preserve"> ligjin nr.108/2013</w:t>
      </w:r>
      <w:r w:rsidR="006260AF" w:rsidRPr="009C187B">
        <w:rPr>
          <w:rFonts w:ascii="Times New Roman" w:hAnsi="Times New Roman"/>
          <w:sz w:val="28"/>
          <w:szCs w:val="28"/>
          <w:lang w:val="sq-AL"/>
        </w:rPr>
        <w:t>,</w:t>
      </w:r>
      <w:r>
        <w:rPr>
          <w:rFonts w:ascii="Times New Roman" w:hAnsi="Times New Roman"/>
          <w:sz w:val="28"/>
          <w:szCs w:val="28"/>
          <w:lang w:val="sq-AL"/>
        </w:rPr>
        <w:t xml:space="preserve"> </w:t>
      </w:r>
      <w:r w:rsidR="006260AF" w:rsidRPr="009C187B">
        <w:rPr>
          <w:rFonts w:ascii="Times New Roman" w:hAnsi="Times New Roman"/>
          <w:sz w:val="28"/>
          <w:szCs w:val="28"/>
          <w:lang w:val="sq-AL"/>
        </w:rPr>
        <w:t xml:space="preserve"> </w:t>
      </w:r>
      <w:r>
        <w:rPr>
          <w:rFonts w:ascii="Times New Roman" w:hAnsi="Times New Roman"/>
          <w:sz w:val="28"/>
          <w:szCs w:val="28"/>
          <w:lang w:val="sq-AL"/>
        </w:rPr>
        <w:t>edhe anëtarëve të familjeve të tyre.</w:t>
      </w:r>
    </w:p>
    <w:p w:rsidR="006656EF" w:rsidRPr="00D80C99" w:rsidRDefault="006656EF" w:rsidP="006656EF">
      <w:pPr>
        <w:spacing w:after="0" w:line="240" w:lineRule="auto"/>
        <w:jc w:val="both"/>
        <w:rPr>
          <w:rFonts w:ascii="Times New Roman" w:hAnsi="Times New Roman"/>
          <w:sz w:val="28"/>
          <w:szCs w:val="28"/>
        </w:rPr>
      </w:pP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VLERËSIMI I LIGJSHMËRISË, KUSHTETUTSHMËRISË DHE HARMONIZIMI ME LEGJISLACIONIN NË FUQI VENDAS E NDËRKOMBËTAR</w:t>
      </w:r>
    </w:p>
    <w:p w:rsidR="006656EF" w:rsidRPr="00D80C99" w:rsidRDefault="006656EF" w:rsidP="006656EF">
      <w:pPr>
        <w:pStyle w:val="Bodytext30"/>
        <w:shd w:val="clear" w:color="auto" w:fill="auto"/>
        <w:spacing w:before="0" w:after="0" w:line="283" w:lineRule="exact"/>
        <w:ind w:right="40"/>
        <w:jc w:val="both"/>
        <w:rPr>
          <w:rFonts w:ascii="Times New Roman" w:eastAsia="Times New Roman" w:hAnsi="Times New Roman" w:cs="Times New Roman"/>
          <w:b w:val="0"/>
          <w:bCs w:val="0"/>
          <w:sz w:val="28"/>
          <w:szCs w:val="28"/>
          <w:lang w:val="sq-AL" w:eastAsia="sq-AL"/>
        </w:rPr>
      </w:pPr>
    </w:p>
    <w:p w:rsidR="006656EF" w:rsidRPr="00D80C99" w:rsidRDefault="006656EF" w:rsidP="009C187B">
      <w:pPr>
        <w:pStyle w:val="Bodytext30"/>
        <w:shd w:val="clear" w:color="auto" w:fill="auto"/>
        <w:spacing w:before="0" w:after="0" w:line="276" w:lineRule="auto"/>
        <w:ind w:right="40"/>
        <w:jc w:val="both"/>
        <w:rPr>
          <w:rFonts w:ascii="Times New Roman" w:hAnsi="Times New Roman" w:cs="Times New Roman"/>
          <w:b w:val="0"/>
          <w:bCs w:val="0"/>
          <w:sz w:val="28"/>
          <w:szCs w:val="28"/>
          <w:lang w:val="sq-AL"/>
        </w:rPr>
      </w:pPr>
      <w:r w:rsidRPr="00D80C99">
        <w:rPr>
          <w:rFonts w:ascii="Times New Roman" w:eastAsia="Times New Roman" w:hAnsi="Times New Roman" w:cs="Times New Roman"/>
          <w:b w:val="0"/>
          <w:bCs w:val="0"/>
          <w:sz w:val="28"/>
          <w:szCs w:val="28"/>
          <w:lang w:val="sq-AL" w:eastAsia="sq-AL"/>
        </w:rPr>
        <w:lastRenderedPageBreak/>
        <w:t xml:space="preserve">Projektligji </w:t>
      </w:r>
      <w:r w:rsidRPr="00D80C99">
        <w:rPr>
          <w:rFonts w:ascii="Times New Roman" w:eastAsia="Times New Roman" w:hAnsi="Times New Roman" w:cs="Times New Roman"/>
          <w:b w:val="0"/>
          <w:bCs w:val="0"/>
          <w:sz w:val="28"/>
          <w:szCs w:val="28"/>
          <w:lang w:val="sq-AL"/>
        </w:rPr>
        <w:t>“</w:t>
      </w:r>
      <w:r w:rsidRPr="00D80C99">
        <w:rPr>
          <w:rFonts w:ascii="Times New Roman" w:hAnsi="Times New Roman" w:cs="Times New Roman"/>
          <w:b w:val="0"/>
          <w:bCs w:val="0"/>
          <w:sz w:val="28"/>
          <w:szCs w:val="28"/>
          <w:lang w:val="sq-AL"/>
        </w:rPr>
        <w:t>Për disa shtesa dhe nd</w:t>
      </w:r>
      <w:r w:rsidR="009C187B">
        <w:rPr>
          <w:rFonts w:ascii="Times New Roman" w:hAnsi="Times New Roman" w:cs="Times New Roman"/>
          <w:b w:val="0"/>
          <w:bCs w:val="0"/>
          <w:sz w:val="28"/>
          <w:szCs w:val="28"/>
          <w:lang w:val="sq-AL"/>
        </w:rPr>
        <w:t>ryshime në ligjin nr. 108/2013 “Për të huajt”</w:t>
      </w:r>
      <w:r w:rsidRPr="00D80C99">
        <w:rPr>
          <w:rFonts w:ascii="Times New Roman" w:hAnsi="Times New Roman" w:cs="Times New Roman"/>
          <w:b w:val="0"/>
          <w:bCs w:val="0"/>
          <w:sz w:val="28"/>
          <w:szCs w:val="28"/>
          <w:lang w:val="sq-AL"/>
        </w:rPr>
        <w:t xml:space="preserve"> i ndryshuar</w:t>
      </w:r>
      <w:r w:rsidR="009C187B">
        <w:rPr>
          <w:rFonts w:ascii="Times New Roman" w:hAnsi="Times New Roman" w:cs="Times New Roman"/>
          <w:b w:val="0"/>
          <w:bCs w:val="0"/>
          <w:sz w:val="28"/>
          <w:szCs w:val="28"/>
          <w:lang w:val="sq-AL"/>
        </w:rPr>
        <w:t>”</w:t>
      </w:r>
      <w:r w:rsidRPr="00D80C99">
        <w:rPr>
          <w:rFonts w:ascii="Times New Roman" w:hAnsi="Times New Roman" w:cs="Times New Roman"/>
          <w:b w:val="0"/>
          <w:bCs w:val="0"/>
          <w:sz w:val="28"/>
          <w:szCs w:val="28"/>
          <w:lang w:val="sq-AL"/>
        </w:rPr>
        <w:t xml:space="preserve"> është </w:t>
      </w:r>
      <w:r w:rsidR="009C187B">
        <w:rPr>
          <w:rFonts w:ascii="Times New Roman" w:hAnsi="Times New Roman" w:cs="Times New Roman"/>
          <w:b w:val="0"/>
          <w:bCs w:val="0"/>
          <w:sz w:val="28"/>
          <w:szCs w:val="28"/>
          <w:lang w:val="sq-AL"/>
        </w:rPr>
        <w:t xml:space="preserve">hartuar </w:t>
      </w:r>
      <w:r w:rsidRPr="00D80C99">
        <w:rPr>
          <w:rFonts w:ascii="Times New Roman" w:hAnsi="Times New Roman" w:cs="Times New Roman"/>
          <w:b w:val="0"/>
          <w:bCs w:val="0"/>
          <w:sz w:val="28"/>
          <w:szCs w:val="28"/>
          <w:lang w:val="sq-AL"/>
        </w:rPr>
        <w:t>në mbështetje të neneve 78 e 83 pika 1, të Kushtetutës</w:t>
      </w:r>
      <w:r w:rsidRPr="00D80C99">
        <w:rPr>
          <w:rFonts w:ascii="Times New Roman" w:eastAsia="Times New Roman" w:hAnsi="Times New Roman" w:cs="Times New Roman"/>
          <w:sz w:val="28"/>
          <w:szCs w:val="28"/>
          <w:lang w:val="sq-AL" w:eastAsia="sq-AL"/>
        </w:rPr>
        <w:t xml:space="preserve"> </w:t>
      </w:r>
      <w:r w:rsidRPr="00D80C99">
        <w:rPr>
          <w:rFonts w:ascii="Times New Roman" w:eastAsia="Times New Roman" w:hAnsi="Times New Roman" w:cs="Times New Roman"/>
          <w:b w:val="0"/>
          <w:bCs w:val="0"/>
          <w:sz w:val="28"/>
          <w:szCs w:val="28"/>
          <w:lang w:val="sq-AL" w:eastAsia="sq-AL"/>
        </w:rPr>
        <w:t>së Republikës së Shqipërisë.</w:t>
      </w:r>
      <w:r w:rsidRPr="00D80C99">
        <w:rPr>
          <w:rFonts w:ascii="Times New Roman" w:hAnsi="Times New Roman" w:cs="Times New Roman"/>
          <w:b w:val="0"/>
          <w:bCs w:val="0"/>
          <w:sz w:val="28"/>
          <w:szCs w:val="28"/>
          <w:lang w:val="sq-AL"/>
        </w:rPr>
        <w:t xml:space="preserve"> </w:t>
      </w:r>
    </w:p>
    <w:p w:rsidR="006656EF" w:rsidRPr="00D80C99" w:rsidRDefault="006656EF" w:rsidP="006656EF">
      <w:pPr>
        <w:pStyle w:val="Bodytext30"/>
        <w:shd w:val="clear" w:color="auto" w:fill="auto"/>
        <w:spacing w:before="0" w:after="0" w:line="283" w:lineRule="exact"/>
        <w:ind w:right="40"/>
        <w:jc w:val="both"/>
        <w:rPr>
          <w:rFonts w:ascii="Times New Roman" w:hAnsi="Times New Roman" w:cs="Times New Roman"/>
          <w:b w:val="0"/>
          <w:bCs w:val="0"/>
          <w:sz w:val="28"/>
          <w:szCs w:val="28"/>
          <w:lang w:val="sq-AL"/>
        </w:rPr>
      </w:pP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 xml:space="preserve">VLERËSIMI I SHKALLËS SË PËRAFRIMIT ME </w:t>
      </w:r>
      <w:r w:rsidRPr="00D80C99">
        <w:rPr>
          <w:rFonts w:ascii="Times New Roman" w:eastAsia="Times New Roman" w:hAnsi="Times New Roman"/>
          <w:b/>
          <w:i/>
          <w:sz w:val="28"/>
          <w:szCs w:val="28"/>
          <w:lang w:val="sq-AL"/>
        </w:rPr>
        <w:t xml:space="preserve">ACQUIS COMMUNAUTAIRE </w:t>
      </w:r>
      <w:r w:rsidRPr="00D80C99">
        <w:rPr>
          <w:rFonts w:ascii="Times New Roman" w:eastAsia="Times New Roman" w:hAnsi="Times New Roman"/>
          <w:b/>
          <w:sz w:val="28"/>
          <w:szCs w:val="28"/>
          <w:lang w:val="sq-AL"/>
        </w:rPr>
        <w:t>(PËR PROJEKTAKET NORMATIVE)</w:t>
      </w:r>
    </w:p>
    <w:p w:rsidR="006656EF" w:rsidRPr="00D80C99" w:rsidRDefault="006656EF" w:rsidP="006656EF">
      <w:pPr>
        <w:spacing w:after="0" w:line="240" w:lineRule="auto"/>
        <w:ind w:left="1080"/>
        <w:contextualSpacing/>
        <w:jc w:val="both"/>
        <w:rPr>
          <w:rFonts w:ascii="Times New Roman" w:eastAsia="Times New Roman" w:hAnsi="Times New Roman"/>
          <w:b/>
          <w:sz w:val="28"/>
          <w:szCs w:val="28"/>
          <w:lang w:val="sq-AL"/>
        </w:rPr>
      </w:pPr>
    </w:p>
    <w:p w:rsidR="00D80C99" w:rsidRPr="00D80C99" w:rsidRDefault="009C187B" w:rsidP="00D80C99">
      <w:pPr>
        <w:jc w:val="both"/>
        <w:rPr>
          <w:rFonts w:ascii="Times New Roman" w:hAnsi="Times New Roman"/>
          <w:bCs/>
          <w:sz w:val="28"/>
          <w:szCs w:val="28"/>
          <w:lang w:val="sq-AL"/>
        </w:rPr>
      </w:pPr>
      <w:r>
        <w:rPr>
          <w:rFonts w:ascii="Times New Roman" w:hAnsi="Times New Roman"/>
          <w:bCs/>
          <w:sz w:val="28"/>
          <w:szCs w:val="28"/>
          <w:lang w:val="sq-AL"/>
        </w:rPr>
        <w:t>N</w:t>
      </w:r>
      <w:r w:rsidR="003D788D">
        <w:rPr>
          <w:rFonts w:ascii="Times New Roman" w:hAnsi="Times New Roman"/>
          <w:bCs/>
          <w:sz w:val="28"/>
          <w:szCs w:val="28"/>
          <w:lang w:val="sq-AL"/>
        </w:rPr>
        <w:t>ë</w:t>
      </w:r>
      <w:r>
        <w:rPr>
          <w:rFonts w:ascii="Times New Roman" w:hAnsi="Times New Roman"/>
          <w:bCs/>
          <w:sz w:val="28"/>
          <w:szCs w:val="28"/>
          <w:lang w:val="sq-AL"/>
        </w:rPr>
        <w:t xml:space="preserve"> kuad</w:t>
      </w:r>
      <w:r w:rsidR="003D788D">
        <w:rPr>
          <w:rFonts w:ascii="Times New Roman" w:hAnsi="Times New Roman"/>
          <w:bCs/>
          <w:sz w:val="28"/>
          <w:szCs w:val="28"/>
          <w:lang w:val="sq-AL"/>
        </w:rPr>
        <w:t>ë</w:t>
      </w:r>
      <w:r>
        <w:rPr>
          <w:rFonts w:ascii="Times New Roman" w:hAnsi="Times New Roman"/>
          <w:bCs/>
          <w:sz w:val="28"/>
          <w:szCs w:val="28"/>
          <w:lang w:val="sq-AL"/>
        </w:rPr>
        <w:t>r t</w:t>
      </w:r>
      <w:r w:rsidR="003D788D">
        <w:rPr>
          <w:rFonts w:ascii="Times New Roman" w:hAnsi="Times New Roman"/>
          <w:bCs/>
          <w:sz w:val="28"/>
          <w:szCs w:val="28"/>
          <w:lang w:val="sq-AL"/>
        </w:rPr>
        <w:t>ë</w:t>
      </w:r>
      <w:r>
        <w:rPr>
          <w:rFonts w:ascii="Times New Roman" w:hAnsi="Times New Roman"/>
          <w:bCs/>
          <w:sz w:val="28"/>
          <w:szCs w:val="28"/>
          <w:lang w:val="sq-AL"/>
        </w:rPr>
        <w:t xml:space="preserve"> vijimit t</w:t>
      </w:r>
      <w:r w:rsidR="003D788D">
        <w:rPr>
          <w:rFonts w:ascii="Times New Roman" w:hAnsi="Times New Roman"/>
          <w:bCs/>
          <w:sz w:val="28"/>
          <w:szCs w:val="28"/>
          <w:lang w:val="sq-AL"/>
        </w:rPr>
        <w:t>ë</w:t>
      </w:r>
      <w:r>
        <w:rPr>
          <w:rFonts w:ascii="Times New Roman" w:hAnsi="Times New Roman"/>
          <w:bCs/>
          <w:sz w:val="28"/>
          <w:szCs w:val="28"/>
          <w:lang w:val="sq-AL"/>
        </w:rPr>
        <w:t xml:space="preserve"> procesit t</w:t>
      </w:r>
      <w:r w:rsidR="003D788D">
        <w:rPr>
          <w:rFonts w:ascii="Times New Roman" w:hAnsi="Times New Roman"/>
          <w:bCs/>
          <w:sz w:val="28"/>
          <w:szCs w:val="28"/>
          <w:lang w:val="sq-AL"/>
        </w:rPr>
        <w:t>ë</w:t>
      </w:r>
      <w:r>
        <w:rPr>
          <w:rFonts w:ascii="Times New Roman" w:hAnsi="Times New Roman"/>
          <w:bCs/>
          <w:sz w:val="28"/>
          <w:szCs w:val="28"/>
          <w:lang w:val="sq-AL"/>
        </w:rPr>
        <w:t xml:space="preserve"> p</w:t>
      </w:r>
      <w:r w:rsidR="003D788D">
        <w:rPr>
          <w:rFonts w:ascii="Times New Roman" w:hAnsi="Times New Roman"/>
          <w:bCs/>
          <w:sz w:val="28"/>
          <w:szCs w:val="28"/>
          <w:lang w:val="sq-AL"/>
        </w:rPr>
        <w:t>ë</w:t>
      </w:r>
      <w:r>
        <w:rPr>
          <w:rFonts w:ascii="Times New Roman" w:hAnsi="Times New Roman"/>
          <w:bCs/>
          <w:sz w:val="28"/>
          <w:szCs w:val="28"/>
          <w:lang w:val="sq-AL"/>
        </w:rPr>
        <w:t>rafrimit t</w:t>
      </w:r>
      <w:r w:rsidR="003D788D">
        <w:rPr>
          <w:rFonts w:ascii="Times New Roman" w:hAnsi="Times New Roman"/>
          <w:bCs/>
          <w:sz w:val="28"/>
          <w:szCs w:val="28"/>
          <w:lang w:val="sq-AL"/>
        </w:rPr>
        <w:t>ë</w:t>
      </w:r>
      <w:r>
        <w:rPr>
          <w:rFonts w:ascii="Times New Roman" w:hAnsi="Times New Roman"/>
          <w:bCs/>
          <w:sz w:val="28"/>
          <w:szCs w:val="28"/>
          <w:lang w:val="sq-AL"/>
        </w:rPr>
        <w:t xml:space="preserve"> legjislacionit t</w:t>
      </w:r>
      <w:r w:rsidR="003D788D">
        <w:rPr>
          <w:rFonts w:ascii="Times New Roman" w:hAnsi="Times New Roman"/>
          <w:bCs/>
          <w:sz w:val="28"/>
          <w:szCs w:val="28"/>
          <w:lang w:val="sq-AL"/>
        </w:rPr>
        <w:t>ë</w:t>
      </w:r>
      <w:r>
        <w:rPr>
          <w:rFonts w:ascii="Times New Roman" w:hAnsi="Times New Roman"/>
          <w:bCs/>
          <w:sz w:val="28"/>
          <w:szCs w:val="28"/>
          <w:lang w:val="sq-AL"/>
        </w:rPr>
        <w:t xml:space="preserve"> t</w:t>
      </w:r>
      <w:r w:rsidR="003D788D">
        <w:rPr>
          <w:rFonts w:ascii="Times New Roman" w:hAnsi="Times New Roman"/>
          <w:bCs/>
          <w:sz w:val="28"/>
          <w:szCs w:val="28"/>
          <w:lang w:val="sq-AL"/>
        </w:rPr>
        <w:t>ë</w:t>
      </w:r>
      <w:r>
        <w:rPr>
          <w:rFonts w:ascii="Times New Roman" w:hAnsi="Times New Roman"/>
          <w:bCs/>
          <w:sz w:val="28"/>
          <w:szCs w:val="28"/>
          <w:lang w:val="sq-AL"/>
        </w:rPr>
        <w:t xml:space="preserve"> huajve me </w:t>
      </w:r>
      <w:r w:rsidRPr="009C187B">
        <w:rPr>
          <w:rFonts w:ascii="Times New Roman" w:hAnsi="Times New Roman"/>
          <w:bCs/>
          <w:i/>
          <w:sz w:val="28"/>
          <w:szCs w:val="28"/>
          <w:lang w:val="sq-AL"/>
        </w:rPr>
        <w:t>acquis</w:t>
      </w:r>
      <w:r>
        <w:rPr>
          <w:rFonts w:ascii="Times New Roman" w:hAnsi="Times New Roman"/>
          <w:bCs/>
          <w:sz w:val="28"/>
          <w:szCs w:val="28"/>
          <w:lang w:val="sq-AL"/>
        </w:rPr>
        <w:t xml:space="preserve"> t</w:t>
      </w:r>
      <w:r w:rsidR="003D788D">
        <w:rPr>
          <w:rFonts w:ascii="Times New Roman" w:hAnsi="Times New Roman"/>
          <w:bCs/>
          <w:sz w:val="28"/>
          <w:szCs w:val="28"/>
          <w:lang w:val="sq-AL"/>
        </w:rPr>
        <w:t>ë</w:t>
      </w:r>
      <w:r>
        <w:rPr>
          <w:rFonts w:ascii="Times New Roman" w:hAnsi="Times New Roman"/>
          <w:bCs/>
          <w:sz w:val="28"/>
          <w:szCs w:val="28"/>
          <w:lang w:val="sq-AL"/>
        </w:rPr>
        <w:t xml:space="preserve"> BE-s</w:t>
      </w:r>
      <w:r w:rsidR="003D788D">
        <w:rPr>
          <w:rFonts w:ascii="Times New Roman" w:hAnsi="Times New Roman"/>
          <w:bCs/>
          <w:sz w:val="28"/>
          <w:szCs w:val="28"/>
          <w:lang w:val="sq-AL"/>
        </w:rPr>
        <w:t>ë</w:t>
      </w:r>
      <w:r>
        <w:rPr>
          <w:rFonts w:ascii="Times New Roman" w:hAnsi="Times New Roman"/>
          <w:bCs/>
          <w:sz w:val="28"/>
          <w:szCs w:val="28"/>
          <w:lang w:val="sq-AL"/>
        </w:rPr>
        <w:t>, p</w:t>
      </w:r>
      <w:r w:rsidR="00D80C99" w:rsidRPr="00D80C99">
        <w:rPr>
          <w:rFonts w:ascii="Times New Roman" w:hAnsi="Times New Roman"/>
          <w:bCs/>
          <w:sz w:val="28"/>
          <w:szCs w:val="28"/>
          <w:lang w:val="sq-AL"/>
        </w:rPr>
        <w:t xml:space="preserve">rojektligji synon përafrim të pjesshëm me legjislacionin e Bashkimit Evropian, konkretisht </w:t>
      </w:r>
      <w:r w:rsidR="00145B6B">
        <w:rPr>
          <w:rFonts w:ascii="Times New Roman" w:hAnsi="Times New Roman"/>
          <w:bCs/>
          <w:sz w:val="28"/>
          <w:szCs w:val="28"/>
          <w:lang w:val="sq-AL"/>
        </w:rPr>
        <w:t xml:space="preserve">me </w:t>
      </w:r>
      <w:r w:rsidR="00D80C99" w:rsidRPr="00D80C99">
        <w:rPr>
          <w:rFonts w:ascii="Times New Roman" w:hAnsi="Times New Roman"/>
          <w:bCs/>
          <w:sz w:val="28"/>
          <w:szCs w:val="28"/>
          <w:lang w:val="sq-AL"/>
        </w:rPr>
        <w:t>nenin 24</w:t>
      </w:r>
      <w:r>
        <w:rPr>
          <w:rFonts w:ascii="Times New Roman" w:hAnsi="Times New Roman"/>
          <w:bCs/>
          <w:sz w:val="28"/>
          <w:szCs w:val="28"/>
          <w:lang w:val="sq-AL"/>
        </w:rPr>
        <w:t xml:space="preserve">, </w:t>
      </w:r>
      <w:r w:rsidR="00D80C99" w:rsidRPr="00D80C99">
        <w:rPr>
          <w:rFonts w:ascii="Times New Roman" w:hAnsi="Times New Roman"/>
          <w:bCs/>
          <w:sz w:val="28"/>
          <w:szCs w:val="28"/>
          <w:lang w:val="sq-AL"/>
        </w:rPr>
        <w:t xml:space="preserve"> të </w:t>
      </w:r>
      <w:r w:rsidR="00D80C99" w:rsidRPr="00D80C99">
        <w:rPr>
          <w:rFonts w:ascii="Times New Roman" w:hAnsi="Times New Roman"/>
          <w:sz w:val="28"/>
          <w:szCs w:val="28"/>
          <w:lang w:val="sq-AL"/>
        </w:rPr>
        <w:t xml:space="preserve">Direktivës </w:t>
      </w:r>
      <w:r w:rsidR="00D80C99" w:rsidRPr="00D80C99">
        <w:rPr>
          <w:rStyle w:val="tlid-translation"/>
          <w:rFonts w:ascii="Times New Roman" w:hAnsi="Times New Roman"/>
          <w:sz w:val="28"/>
          <w:szCs w:val="28"/>
          <w:lang w:val="sq-AL"/>
        </w:rPr>
        <w:t>2004/38 / KE të Parlamentit Evropian dhe Kë</w:t>
      </w:r>
      <w:r w:rsidR="00145B6B">
        <w:rPr>
          <w:rStyle w:val="tlid-translation"/>
          <w:rFonts w:ascii="Times New Roman" w:hAnsi="Times New Roman"/>
          <w:sz w:val="28"/>
          <w:szCs w:val="28"/>
          <w:lang w:val="sq-AL"/>
        </w:rPr>
        <w:t>shillit e datës 29 prill 2004 “M</w:t>
      </w:r>
      <w:r w:rsidR="00D80C99" w:rsidRPr="00D80C99">
        <w:rPr>
          <w:rStyle w:val="tlid-translation"/>
          <w:rFonts w:ascii="Times New Roman" w:hAnsi="Times New Roman"/>
          <w:sz w:val="28"/>
          <w:szCs w:val="28"/>
          <w:lang w:val="sq-AL"/>
        </w:rPr>
        <w:t>bi të drejtën e qytetarëve të Bashkimit dhe anëtarëve të familjes së tyre për të lëvizur dhe për të qëndruar lirshëm brend</w:t>
      </w:r>
      <w:r w:rsidR="00145B6B">
        <w:rPr>
          <w:rStyle w:val="tlid-translation"/>
          <w:rFonts w:ascii="Times New Roman" w:hAnsi="Times New Roman"/>
          <w:sz w:val="28"/>
          <w:szCs w:val="28"/>
          <w:lang w:val="sq-AL"/>
        </w:rPr>
        <w:t>a territorit të Shteteve Anëtare”</w:t>
      </w:r>
      <w:r w:rsidR="00D80C99" w:rsidRPr="00D80C99">
        <w:rPr>
          <w:rFonts w:ascii="Times New Roman" w:hAnsi="Times New Roman"/>
          <w:bCs/>
          <w:sz w:val="28"/>
          <w:szCs w:val="28"/>
          <w:lang w:val="sq-AL"/>
        </w:rPr>
        <w:t xml:space="preserve">. </w:t>
      </w:r>
    </w:p>
    <w:p w:rsidR="006656EF" w:rsidRPr="00D80C99" w:rsidRDefault="006656EF" w:rsidP="006656EF">
      <w:pPr>
        <w:spacing w:after="0" w:line="240" w:lineRule="auto"/>
        <w:jc w:val="both"/>
        <w:rPr>
          <w:rFonts w:ascii="Times New Roman" w:eastAsia="Times New Roman" w:hAnsi="Times New Roman"/>
          <w:sz w:val="28"/>
          <w:szCs w:val="28"/>
          <w:lang w:val="sq-AL"/>
        </w:rPr>
      </w:pP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PËRMBLEDHJE SHPJEGUESE E PËRMBAJTJES SË PROJEKTAKTIT</w:t>
      </w:r>
    </w:p>
    <w:p w:rsidR="006656EF" w:rsidRPr="00D80C99" w:rsidRDefault="006656EF" w:rsidP="006656EF">
      <w:pPr>
        <w:spacing w:after="0" w:line="240" w:lineRule="auto"/>
        <w:ind w:left="360"/>
        <w:contextualSpacing/>
        <w:jc w:val="both"/>
        <w:rPr>
          <w:rFonts w:ascii="Times New Roman" w:eastAsia="Times New Roman" w:hAnsi="Times New Roman"/>
          <w:b/>
          <w:sz w:val="28"/>
          <w:szCs w:val="28"/>
          <w:lang w:val="sq-AL"/>
        </w:rPr>
      </w:pPr>
    </w:p>
    <w:p w:rsidR="00D80C99" w:rsidRDefault="00695834" w:rsidP="00E14A24">
      <w:pPr>
        <w:spacing w:after="0" w:line="240" w:lineRule="auto"/>
        <w:jc w:val="both"/>
        <w:rPr>
          <w:rFonts w:ascii="Times New Roman" w:hAnsi="Times New Roman"/>
          <w:sz w:val="28"/>
          <w:szCs w:val="28"/>
          <w:lang w:val="sq-AL"/>
        </w:rPr>
      </w:pPr>
      <w:r w:rsidRPr="00E14A24">
        <w:rPr>
          <w:rFonts w:ascii="Times New Roman" w:hAnsi="Times New Roman"/>
          <w:sz w:val="28"/>
          <w:szCs w:val="28"/>
          <w:lang w:val="sq-AL"/>
        </w:rPr>
        <w:t>Projektligji p</w:t>
      </w:r>
      <w:r w:rsidR="00642639" w:rsidRPr="00E14A24">
        <w:rPr>
          <w:rFonts w:ascii="Times New Roman" w:hAnsi="Times New Roman"/>
          <w:sz w:val="28"/>
          <w:szCs w:val="28"/>
          <w:lang w:val="sq-AL"/>
        </w:rPr>
        <w:t>ë</w:t>
      </w:r>
      <w:r w:rsidRPr="00E14A24">
        <w:rPr>
          <w:rFonts w:ascii="Times New Roman" w:hAnsi="Times New Roman"/>
          <w:sz w:val="28"/>
          <w:szCs w:val="28"/>
          <w:lang w:val="sq-AL"/>
        </w:rPr>
        <w:t>rb</w:t>
      </w:r>
      <w:r w:rsidR="00642639" w:rsidRPr="00E14A24">
        <w:rPr>
          <w:rFonts w:ascii="Times New Roman" w:hAnsi="Times New Roman"/>
          <w:sz w:val="28"/>
          <w:szCs w:val="28"/>
          <w:lang w:val="sq-AL"/>
        </w:rPr>
        <w:t>ë</w:t>
      </w:r>
      <w:r w:rsidRPr="00E14A24">
        <w:rPr>
          <w:rFonts w:ascii="Times New Roman" w:hAnsi="Times New Roman"/>
          <w:sz w:val="28"/>
          <w:szCs w:val="28"/>
          <w:lang w:val="sq-AL"/>
        </w:rPr>
        <w:t>het nga shtat</w:t>
      </w:r>
      <w:r w:rsidR="00642639" w:rsidRPr="00E14A24">
        <w:rPr>
          <w:rFonts w:ascii="Times New Roman" w:hAnsi="Times New Roman"/>
          <w:sz w:val="28"/>
          <w:szCs w:val="28"/>
          <w:lang w:val="sq-AL"/>
        </w:rPr>
        <w:t>ë</w:t>
      </w:r>
      <w:r w:rsidR="0066732E">
        <w:rPr>
          <w:rFonts w:ascii="Times New Roman" w:hAnsi="Times New Roman"/>
          <w:sz w:val="28"/>
          <w:szCs w:val="28"/>
          <w:lang w:val="sq-AL"/>
        </w:rPr>
        <w:t xml:space="preserve"> nene.</w:t>
      </w:r>
    </w:p>
    <w:p w:rsidR="0066732E" w:rsidRPr="00E14A24" w:rsidRDefault="0066732E" w:rsidP="00E14A24">
      <w:pPr>
        <w:spacing w:after="0" w:line="240" w:lineRule="auto"/>
        <w:jc w:val="both"/>
        <w:rPr>
          <w:rFonts w:ascii="Times New Roman" w:hAnsi="Times New Roman"/>
          <w:sz w:val="28"/>
          <w:szCs w:val="28"/>
          <w:lang w:val="sq-AL"/>
        </w:rPr>
      </w:pPr>
    </w:p>
    <w:p w:rsidR="00251681" w:rsidRPr="00E14A24" w:rsidRDefault="00654844" w:rsidP="00E14A24">
      <w:pPr>
        <w:spacing w:after="0" w:line="240" w:lineRule="auto"/>
        <w:jc w:val="both"/>
        <w:rPr>
          <w:rFonts w:ascii="Times New Roman" w:hAnsi="Times New Roman"/>
          <w:sz w:val="28"/>
          <w:szCs w:val="28"/>
          <w:lang w:val="sq-AL"/>
        </w:rPr>
      </w:pPr>
      <w:r w:rsidRPr="00E14A24">
        <w:rPr>
          <w:rFonts w:ascii="Times New Roman" w:hAnsi="Times New Roman"/>
          <w:sz w:val="28"/>
          <w:szCs w:val="28"/>
          <w:lang w:val="sq-AL"/>
        </w:rPr>
        <w:t>N</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nenin 1, 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projektligjit </w:t>
      </w:r>
      <w:r w:rsidR="00F26A43" w:rsidRPr="00E14A24">
        <w:rPr>
          <w:rFonts w:ascii="Times New Roman" w:hAnsi="Times New Roman"/>
          <w:sz w:val="28"/>
          <w:szCs w:val="28"/>
          <w:lang w:val="sq-AL"/>
        </w:rPr>
        <w:t>ë</w:t>
      </w:r>
      <w:r w:rsidRPr="00E14A24">
        <w:rPr>
          <w:rFonts w:ascii="Times New Roman" w:hAnsi="Times New Roman"/>
          <w:sz w:val="28"/>
          <w:szCs w:val="28"/>
          <w:lang w:val="sq-AL"/>
        </w:rPr>
        <w:t>sht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ndryshuar p</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rkufizimi </w:t>
      </w:r>
      <w:r w:rsidR="00EC166B" w:rsidRPr="00E14A24">
        <w:rPr>
          <w:rFonts w:ascii="Times New Roman" w:hAnsi="Times New Roman"/>
          <w:sz w:val="28"/>
          <w:szCs w:val="28"/>
          <w:lang w:val="sq-AL"/>
        </w:rPr>
        <w:t>i termit “viz</w:t>
      </w:r>
      <w:r w:rsidR="00F26A43" w:rsidRPr="00E14A24">
        <w:rPr>
          <w:rFonts w:ascii="Times New Roman" w:hAnsi="Times New Roman"/>
          <w:sz w:val="28"/>
          <w:szCs w:val="28"/>
          <w:lang w:val="sq-AL"/>
        </w:rPr>
        <w:t>ë</w:t>
      </w:r>
      <w:r w:rsidR="00EC166B" w:rsidRPr="00E14A24">
        <w:rPr>
          <w:rFonts w:ascii="Times New Roman" w:hAnsi="Times New Roman"/>
          <w:sz w:val="28"/>
          <w:szCs w:val="28"/>
          <w:lang w:val="sq-AL"/>
        </w:rPr>
        <w:t xml:space="preserve">”, </w:t>
      </w:r>
      <w:r w:rsidR="00251681" w:rsidRPr="00E14A24">
        <w:rPr>
          <w:rFonts w:ascii="Times New Roman" w:hAnsi="Times New Roman"/>
          <w:sz w:val="28"/>
          <w:szCs w:val="28"/>
          <w:lang w:val="sq-AL"/>
        </w:rPr>
        <w:t>n</w:t>
      </w:r>
      <w:r w:rsidR="00F26A43" w:rsidRPr="00E14A24">
        <w:rPr>
          <w:rFonts w:ascii="Times New Roman" w:hAnsi="Times New Roman"/>
          <w:sz w:val="28"/>
          <w:szCs w:val="28"/>
          <w:lang w:val="sq-AL"/>
        </w:rPr>
        <w:t>ë</w:t>
      </w:r>
      <w:r w:rsidR="00251681" w:rsidRPr="00E14A24">
        <w:rPr>
          <w:rFonts w:ascii="Times New Roman" w:hAnsi="Times New Roman"/>
          <w:sz w:val="28"/>
          <w:szCs w:val="28"/>
          <w:lang w:val="sq-AL"/>
        </w:rPr>
        <w:t xml:space="preserve"> pik</w:t>
      </w:r>
      <w:r w:rsidR="00F26A43" w:rsidRPr="00E14A24">
        <w:rPr>
          <w:rFonts w:ascii="Times New Roman" w:hAnsi="Times New Roman"/>
          <w:sz w:val="28"/>
          <w:szCs w:val="28"/>
          <w:lang w:val="sq-AL"/>
        </w:rPr>
        <w:t>ë</w:t>
      </w:r>
      <w:r w:rsidR="00251681" w:rsidRPr="00E14A24">
        <w:rPr>
          <w:rFonts w:ascii="Times New Roman" w:hAnsi="Times New Roman"/>
          <w:sz w:val="28"/>
          <w:szCs w:val="28"/>
          <w:lang w:val="sq-AL"/>
        </w:rPr>
        <w:t>n 32, t</w:t>
      </w:r>
      <w:r w:rsidR="00F26A43" w:rsidRPr="00E14A24">
        <w:rPr>
          <w:rFonts w:ascii="Times New Roman" w:hAnsi="Times New Roman"/>
          <w:sz w:val="28"/>
          <w:szCs w:val="28"/>
          <w:lang w:val="sq-AL"/>
        </w:rPr>
        <w:t>ë</w:t>
      </w:r>
      <w:r w:rsidR="00251681" w:rsidRPr="00E14A24">
        <w:rPr>
          <w:rFonts w:ascii="Times New Roman" w:hAnsi="Times New Roman"/>
          <w:sz w:val="28"/>
          <w:szCs w:val="28"/>
          <w:lang w:val="sq-AL"/>
        </w:rPr>
        <w:t xml:space="preserve"> nenit 3, t</w:t>
      </w:r>
      <w:r w:rsidR="00F26A43" w:rsidRPr="00E14A24">
        <w:rPr>
          <w:rFonts w:ascii="Times New Roman" w:hAnsi="Times New Roman"/>
          <w:sz w:val="28"/>
          <w:szCs w:val="28"/>
          <w:lang w:val="sq-AL"/>
        </w:rPr>
        <w:t>ë</w:t>
      </w:r>
      <w:r w:rsidR="00251681" w:rsidRPr="00E14A24">
        <w:rPr>
          <w:rFonts w:ascii="Times New Roman" w:hAnsi="Times New Roman"/>
          <w:sz w:val="28"/>
          <w:szCs w:val="28"/>
          <w:lang w:val="sq-AL"/>
        </w:rPr>
        <w:t xml:space="preserve"> ligjit, objekt ndryshimi, </w:t>
      </w:r>
      <w:r w:rsidR="00EC166B" w:rsidRPr="00E14A24">
        <w:rPr>
          <w:rFonts w:ascii="Times New Roman" w:hAnsi="Times New Roman"/>
          <w:sz w:val="28"/>
          <w:szCs w:val="28"/>
          <w:lang w:val="sq-AL"/>
        </w:rPr>
        <w:t>duke p</w:t>
      </w:r>
      <w:r w:rsidR="00F26A43" w:rsidRPr="00E14A24">
        <w:rPr>
          <w:rFonts w:ascii="Times New Roman" w:hAnsi="Times New Roman"/>
          <w:sz w:val="28"/>
          <w:szCs w:val="28"/>
          <w:lang w:val="sq-AL"/>
        </w:rPr>
        <w:t>ë</w:t>
      </w:r>
      <w:r w:rsidR="00EC166B" w:rsidRPr="00E14A24">
        <w:rPr>
          <w:rFonts w:ascii="Times New Roman" w:hAnsi="Times New Roman"/>
          <w:sz w:val="28"/>
          <w:szCs w:val="28"/>
          <w:lang w:val="sq-AL"/>
        </w:rPr>
        <w:t>rfshir</w:t>
      </w:r>
      <w:r w:rsidR="00F26A43" w:rsidRPr="00E14A24">
        <w:rPr>
          <w:rFonts w:ascii="Times New Roman" w:hAnsi="Times New Roman"/>
          <w:sz w:val="28"/>
          <w:szCs w:val="28"/>
          <w:lang w:val="sq-AL"/>
        </w:rPr>
        <w:t>ë</w:t>
      </w:r>
      <w:r w:rsidR="00EC166B" w:rsidRPr="00E14A24">
        <w:rPr>
          <w:rFonts w:ascii="Times New Roman" w:hAnsi="Times New Roman"/>
          <w:sz w:val="28"/>
          <w:szCs w:val="28"/>
          <w:lang w:val="sq-AL"/>
        </w:rPr>
        <w:t xml:space="preserve"> edhe “viz</w:t>
      </w:r>
      <w:r w:rsidR="00F26A43" w:rsidRPr="00E14A24">
        <w:rPr>
          <w:rFonts w:ascii="Times New Roman" w:hAnsi="Times New Roman"/>
          <w:sz w:val="28"/>
          <w:szCs w:val="28"/>
          <w:lang w:val="sq-AL"/>
        </w:rPr>
        <w:t>ë</w:t>
      </w:r>
      <w:r w:rsidR="00EC166B" w:rsidRPr="00E14A24">
        <w:rPr>
          <w:rFonts w:ascii="Times New Roman" w:hAnsi="Times New Roman"/>
          <w:sz w:val="28"/>
          <w:szCs w:val="28"/>
          <w:lang w:val="sq-AL"/>
        </w:rPr>
        <w:t xml:space="preserve">n elektronike”, </w:t>
      </w:r>
      <w:r w:rsidR="009D1FE9" w:rsidRPr="00E14A24">
        <w:rPr>
          <w:rFonts w:ascii="Times New Roman" w:hAnsi="Times New Roman"/>
          <w:sz w:val="28"/>
          <w:szCs w:val="28"/>
          <w:lang w:val="sq-AL"/>
        </w:rPr>
        <w:t>si form</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autorizimit,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l</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shuar nga autoritetet kompetente, sipas procedurave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k</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tij ligji, i cili lejon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huajin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hyj</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q</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ndroj</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ose t</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kaloj</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transit n</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 xml:space="preserve"> Republik</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n e Shqip</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ris</w:t>
      </w:r>
      <w:r w:rsidR="00F26A43" w:rsidRPr="00E14A24">
        <w:rPr>
          <w:rFonts w:ascii="Times New Roman" w:hAnsi="Times New Roman"/>
          <w:sz w:val="28"/>
          <w:szCs w:val="28"/>
          <w:lang w:val="sq-AL"/>
        </w:rPr>
        <w:t>ë</w:t>
      </w:r>
      <w:r w:rsidR="009D1FE9" w:rsidRPr="00E14A24">
        <w:rPr>
          <w:rFonts w:ascii="Times New Roman" w:hAnsi="Times New Roman"/>
          <w:sz w:val="28"/>
          <w:szCs w:val="28"/>
          <w:lang w:val="sq-AL"/>
        </w:rPr>
        <w:t>.</w:t>
      </w:r>
    </w:p>
    <w:p w:rsidR="00251681" w:rsidRPr="00E14A24" w:rsidRDefault="00251681" w:rsidP="00E14A24">
      <w:pPr>
        <w:spacing w:after="0" w:line="240" w:lineRule="auto"/>
        <w:jc w:val="both"/>
        <w:rPr>
          <w:rFonts w:ascii="Times New Roman" w:hAnsi="Times New Roman"/>
          <w:sz w:val="28"/>
          <w:szCs w:val="28"/>
          <w:lang w:val="sq-AL"/>
        </w:rPr>
      </w:pPr>
    </w:p>
    <w:p w:rsidR="00F719BE" w:rsidRPr="00E14A24" w:rsidRDefault="005D2E50" w:rsidP="00E14A24">
      <w:pPr>
        <w:spacing w:after="0" w:line="240" w:lineRule="auto"/>
        <w:jc w:val="both"/>
        <w:rPr>
          <w:rFonts w:ascii="Times New Roman" w:hAnsi="Times New Roman"/>
          <w:sz w:val="28"/>
          <w:szCs w:val="28"/>
          <w:lang w:val="sq-AL"/>
        </w:rPr>
      </w:pPr>
      <w:r w:rsidRPr="00E14A24">
        <w:rPr>
          <w:rFonts w:ascii="Times New Roman" w:hAnsi="Times New Roman"/>
          <w:sz w:val="28"/>
          <w:szCs w:val="28"/>
          <w:lang w:val="sq-AL"/>
        </w:rPr>
        <w:t>N</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nenin 2, 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projektligjit, propozohet shtimi i nj</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neni 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ri, pas nenit 21, ku </w:t>
      </w:r>
      <w:r w:rsidR="00F26A43" w:rsidRPr="00E14A24">
        <w:rPr>
          <w:rFonts w:ascii="Times New Roman" w:hAnsi="Times New Roman"/>
          <w:sz w:val="28"/>
          <w:szCs w:val="28"/>
          <w:lang w:val="sq-AL"/>
        </w:rPr>
        <w:t>ë</w:t>
      </w:r>
      <w:r w:rsidRPr="00E14A24">
        <w:rPr>
          <w:rFonts w:ascii="Times New Roman" w:hAnsi="Times New Roman"/>
          <w:sz w:val="28"/>
          <w:szCs w:val="28"/>
          <w:lang w:val="sq-AL"/>
        </w:rPr>
        <w:t>sht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rregulluar viza e tipit “C”, dhe ku parashikohet se “v</w:t>
      </w:r>
      <w:r w:rsidR="006656EF" w:rsidRPr="00E14A24">
        <w:rPr>
          <w:rFonts w:ascii="Times New Roman" w:hAnsi="Times New Roman"/>
          <w:sz w:val="28"/>
          <w:szCs w:val="28"/>
          <w:lang w:val="sq-AL"/>
        </w:rPr>
        <w:t>iza elektronike</w:t>
      </w:r>
      <w:r w:rsidRPr="00E14A24">
        <w:rPr>
          <w:rFonts w:ascii="Times New Roman" w:hAnsi="Times New Roman"/>
          <w:sz w:val="28"/>
          <w:szCs w:val="28"/>
          <w:lang w:val="sq-AL"/>
        </w:rPr>
        <w:t>”</w:t>
      </w:r>
      <w:r w:rsidR="006656EF" w:rsidRPr="00E14A24">
        <w:rPr>
          <w:rFonts w:ascii="Times New Roman" w:hAnsi="Times New Roman"/>
          <w:sz w:val="28"/>
          <w:szCs w:val="28"/>
          <w:lang w:val="sq-AL"/>
        </w:rPr>
        <w:t xml:space="preserve"> lëshohet vetëm për vizën e tipit </w:t>
      </w:r>
      <w:r w:rsidRPr="00E14A24">
        <w:rPr>
          <w:rFonts w:ascii="Times New Roman" w:hAnsi="Times New Roman"/>
          <w:sz w:val="28"/>
          <w:szCs w:val="28"/>
          <w:lang w:val="sq-AL"/>
        </w:rPr>
        <w:t>“</w:t>
      </w:r>
      <w:r w:rsidR="006656EF" w:rsidRPr="00E14A24">
        <w:rPr>
          <w:rFonts w:ascii="Times New Roman" w:hAnsi="Times New Roman"/>
          <w:sz w:val="28"/>
          <w:szCs w:val="28"/>
          <w:lang w:val="sq-AL"/>
        </w:rPr>
        <w:t>C</w:t>
      </w:r>
      <w:r w:rsidRPr="00E14A24">
        <w:rPr>
          <w:rFonts w:ascii="Times New Roman" w:hAnsi="Times New Roman"/>
          <w:sz w:val="28"/>
          <w:szCs w:val="28"/>
          <w:lang w:val="sq-AL"/>
        </w:rPr>
        <w:t>”</w:t>
      </w:r>
      <w:r w:rsidR="006656EF" w:rsidRPr="00E14A24">
        <w:rPr>
          <w:rFonts w:ascii="Times New Roman" w:hAnsi="Times New Roman"/>
          <w:sz w:val="28"/>
          <w:szCs w:val="28"/>
          <w:lang w:val="sq-AL"/>
        </w:rPr>
        <w:t>, e cila i jep të drejtë mbajtësit të saj të hyjë dhe të qëndrojë në Republikën e Shqipërisë kryesisht për qëllime turistike, për një hyrj</w:t>
      </w:r>
      <w:r w:rsidR="00152756">
        <w:rPr>
          <w:rFonts w:ascii="Times New Roman" w:hAnsi="Times New Roman"/>
          <w:sz w:val="28"/>
          <w:szCs w:val="28"/>
          <w:lang w:val="sq-AL"/>
        </w:rPr>
        <w:t>e dhe afat qëndrimi të kufizuar</w:t>
      </w:r>
      <w:r w:rsidR="006656EF" w:rsidRPr="00E14A24">
        <w:rPr>
          <w:rFonts w:ascii="Times New Roman" w:hAnsi="Times New Roman"/>
          <w:sz w:val="28"/>
          <w:szCs w:val="28"/>
          <w:lang w:val="sq-AL"/>
        </w:rPr>
        <w:t>.</w:t>
      </w:r>
      <w:r w:rsidRPr="00E14A24">
        <w:rPr>
          <w:rFonts w:ascii="Times New Roman" w:hAnsi="Times New Roman"/>
          <w:sz w:val="28"/>
          <w:szCs w:val="28"/>
          <w:lang w:val="sq-AL"/>
        </w:rPr>
        <w:t xml:space="preserve"> Formati i viz</w:t>
      </w:r>
      <w:r w:rsidR="00F26A43" w:rsidRPr="00E14A24">
        <w:rPr>
          <w:rFonts w:ascii="Times New Roman" w:hAnsi="Times New Roman"/>
          <w:sz w:val="28"/>
          <w:szCs w:val="28"/>
          <w:lang w:val="sq-AL"/>
        </w:rPr>
        <w:t>ë</w:t>
      </w:r>
      <w:r w:rsidRPr="00E14A24">
        <w:rPr>
          <w:rFonts w:ascii="Times New Roman" w:hAnsi="Times New Roman"/>
          <w:sz w:val="28"/>
          <w:szCs w:val="28"/>
          <w:lang w:val="sq-AL"/>
        </w:rPr>
        <w:t>s elektronike p</w:t>
      </w:r>
      <w:r w:rsidR="00F26A43" w:rsidRPr="00E14A24">
        <w:rPr>
          <w:rFonts w:ascii="Times New Roman" w:hAnsi="Times New Roman"/>
          <w:sz w:val="28"/>
          <w:szCs w:val="28"/>
          <w:lang w:val="sq-AL"/>
        </w:rPr>
        <w:t>ë</w:t>
      </w:r>
      <w:r w:rsidRPr="00E14A24">
        <w:rPr>
          <w:rFonts w:ascii="Times New Roman" w:hAnsi="Times New Roman"/>
          <w:sz w:val="28"/>
          <w:szCs w:val="28"/>
          <w:lang w:val="sq-AL"/>
        </w:rPr>
        <w:t>rcaktohet me vendim 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K</w:t>
      </w:r>
      <w:r w:rsidR="00F26A43" w:rsidRPr="00E14A24">
        <w:rPr>
          <w:rFonts w:ascii="Times New Roman" w:hAnsi="Times New Roman"/>
          <w:sz w:val="28"/>
          <w:szCs w:val="28"/>
          <w:lang w:val="sq-AL"/>
        </w:rPr>
        <w:t>ë</w:t>
      </w:r>
      <w:r w:rsidRPr="00E14A24">
        <w:rPr>
          <w:rFonts w:ascii="Times New Roman" w:hAnsi="Times New Roman"/>
          <w:sz w:val="28"/>
          <w:szCs w:val="28"/>
          <w:lang w:val="sq-AL"/>
        </w:rPr>
        <w:t>shillit t</w:t>
      </w:r>
      <w:r w:rsidR="00F26A43" w:rsidRPr="00E14A24">
        <w:rPr>
          <w:rFonts w:ascii="Times New Roman" w:hAnsi="Times New Roman"/>
          <w:sz w:val="28"/>
          <w:szCs w:val="28"/>
          <w:lang w:val="sq-AL"/>
        </w:rPr>
        <w:t>ë</w:t>
      </w:r>
      <w:r w:rsidRPr="00E14A24">
        <w:rPr>
          <w:rFonts w:ascii="Times New Roman" w:hAnsi="Times New Roman"/>
          <w:sz w:val="28"/>
          <w:szCs w:val="28"/>
          <w:lang w:val="sq-AL"/>
        </w:rPr>
        <w:t xml:space="preserve"> Ministrave</w:t>
      </w:r>
      <w:r w:rsidR="00F719BE" w:rsidRPr="00E14A24">
        <w:rPr>
          <w:rFonts w:ascii="Times New Roman" w:hAnsi="Times New Roman"/>
          <w:sz w:val="28"/>
          <w:szCs w:val="28"/>
          <w:lang w:val="sq-AL"/>
        </w:rPr>
        <w:t>.</w:t>
      </w:r>
    </w:p>
    <w:p w:rsidR="006656EF" w:rsidRPr="00E14A24" w:rsidRDefault="006656EF" w:rsidP="00E14A24">
      <w:pPr>
        <w:spacing w:after="0" w:line="240" w:lineRule="auto"/>
        <w:jc w:val="both"/>
        <w:rPr>
          <w:rFonts w:ascii="Times New Roman" w:hAnsi="Times New Roman"/>
          <w:sz w:val="28"/>
          <w:szCs w:val="28"/>
          <w:lang w:val="sq-AL"/>
        </w:rPr>
      </w:pPr>
      <w:r w:rsidRPr="00E14A24">
        <w:rPr>
          <w:rFonts w:ascii="Times New Roman" w:hAnsi="Times New Roman"/>
          <w:sz w:val="28"/>
          <w:szCs w:val="28"/>
          <w:lang w:val="sq-AL"/>
        </w:rPr>
        <w:t xml:space="preserve"> </w:t>
      </w:r>
    </w:p>
    <w:p w:rsidR="006656EF" w:rsidRPr="00E14A24" w:rsidRDefault="00962675" w:rsidP="00E14A24">
      <w:pPr>
        <w:pStyle w:val="NoSpacing"/>
        <w:jc w:val="both"/>
        <w:rPr>
          <w:sz w:val="28"/>
          <w:szCs w:val="28"/>
        </w:rPr>
      </w:pPr>
      <w:r w:rsidRPr="00E14A24">
        <w:rPr>
          <w:sz w:val="28"/>
          <w:szCs w:val="28"/>
        </w:rPr>
        <w:t>N</w:t>
      </w:r>
      <w:r w:rsidR="00F26A43" w:rsidRPr="00E14A24">
        <w:rPr>
          <w:sz w:val="28"/>
          <w:szCs w:val="28"/>
        </w:rPr>
        <w:t>ë</w:t>
      </w:r>
      <w:r w:rsidRPr="00E14A24">
        <w:rPr>
          <w:sz w:val="28"/>
          <w:szCs w:val="28"/>
        </w:rPr>
        <w:t xml:space="preserve"> nenin 3, t</w:t>
      </w:r>
      <w:r w:rsidR="00F26A43" w:rsidRPr="00E14A24">
        <w:rPr>
          <w:sz w:val="28"/>
          <w:szCs w:val="28"/>
        </w:rPr>
        <w:t>ë</w:t>
      </w:r>
      <w:r w:rsidRPr="00E14A24">
        <w:rPr>
          <w:sz w:val="28"/>
          <w:szCs w:val="28"/>
        </w:rPr>
        <w:t xml:space="preserve"> projektligjit, </w:t>
      </w:r>
      <w:r w:rsidR="00F26A43" w:rsidRPr="00E14A24">
        <w:rPr>
          <w:sz w:val="28"/>
          <w:szCs w:val="28"/>
        </w:rPr>
        <w:t>ë</w:t>
      </w:r>
      <w:r w:rsidRPr="00E14A24">
        <w:rPr>
          <w:sz w:val="28"/>
          <w:szCs w:val="28"/>
        </w:rPr>
        <w:t>sht</w:t>
      </w:r>
      <w:r w:rsidR="00F26A43" w:rsidRPr="00E14A24">
        <w:rPr>
          <w:sz w:val="28"/>
          <w:szCs w:val="28"/>
        </w:rPr>
        <w:t>ë</w:t>
      </w:r>
      <w:r w:rsidRPr="00E14A24">
        <w:rPr>
          <w:sz w:val="28"/>
          <w:szCs w:val="28"/>
        </w:rPr>
        <w:t xml:space="preserve"> propozuar shtimi i nj</w:t>
      </w:r>
      <w:r w:rsidR="00F26A43" w:rsidRPr="00E14A24">
        <w:rPr>
          <w:sz w:val="28"/>
          <w:szCs w:val="28"/>
        </w:rPr>
        <w:t>ë</w:t>
      </w:r>
      <w:r w:rsidRPr="00E14A24">
        <w:rPr>
          <w:sz w:val="28"/>
          <w:szCs w:val="28"/>
        </w:rPr>
        <w:t xml:space="preserve"> pike, pas pik</w:t>
      </w:r>
      <w:r w:rsidR="00F26A43" w:rsidRPr="00E14A24">
        <w:rPr>
          <w:sz w:val="28"/>
          <w:szCs w:val="28"/>
        </w:rPr>
        <w:t>ë</w:t>
      </w:r>
      <w:r w:rsidRPr="00E14A24">
        <w:rPr>
          <w:sz w:val="28"/>
          <w:szCs w:val="28"/>
        </w:rPr>
        <w:t>s 4, t</w:t>
      </w:r>
      <w:r w:rsidR="00F26A43" w:rsidRPr="00E14A24">
        <w:rPr>
          <w:sz w:val="28"/>
          <w:szCs w:val="28"/>
        </w:rPr>
        <w:t>ë</w:t>
      </w:r>
      <w:r w:rsidRPr="00E14A24">
        <w:rPr>
          <w:sz w:val="28"/>
          <w:szCs w:val="28"/>
        </w:rPr>
        <w:t xml:space="preserve"> nenit 24, ku parashikohen afatet e aplikimit p</w:t>
      </w:r>
      <w:r w:rsidR="00F26A43" w:rsidRPr="00E14A24">
        <w:rPr>
          <w:sz w:val="28"/>
          <w:szCs w:val="28"/>
        </w:rPr>
        <w:t>ë</w:t>
      </w:r>
      <w:r w:rsidRPr="00E14A24">
        <w:rPr>
          <w:sz w:val="28"/>
          <w:szCs w:val="28"/>
        </w:rPr>
        <w:t>r viz</w:t>
      </w:r>
      <w:r w:rsidR="00F26A43" w:rsidRPr="00E14A24">
        <w:rPr>
          <w:sz w:val="28"/>
          <w:szCs w:val="28"/>
        </w:rPr>
        <w:t>ë</w:t>
      </w:r>
      <w:r w:rsidRPr="00E14A24">
        <w:rPr>
          <w:sz w:val="28"/>
          <w:szCs w:val="28"/>
        </w:rPr>
        <w:t xml:space="preserve"> elektronike, t</w:t>
      </w:r>
      <w:r w:rsidR="00F26A43" w:rsidRPr="00E14A24">
        <w:rPr>
          <w:sz w:val="28"/>
          <w:szCs w:val="28"/>
        </w:rPr>
        <w:t>ë</w:t>
      </w:r>
      <w:r w:rsidRPr="00E14A24">
        <w:rPr>
          <w:sz w:val="28"/>
          <w:szCs w:val="28"/>
        </w:rPr>
        <w:t xml:space="preserve"> lidhura me planifikimin p</w:t>
      </w:r>
      <w:r w:rsidR="00F26A43" w:rsidRPr="00E14A24">
        <w:rPr>
          <w:sz w:val="28"/>
          <w:szCs w:val="28"/>
        </w:rPr>
        <w:t>ë</w:t>
      </w:r>
      <w:r w:rsidRPr="00E14A24">
        <w:rPr>
          <w:sz w:val="28"/>
          <w:szCs w:val="28"/>
        </w:rPr>
        <w:t>r t</w:t>
      </w:r>
      <w:r w:rsidR="00F26A43" w:rsidRPr="00E14A24">
        <w:rPr>
          <w:sz w:val="28"/>
          <w:szCs w:val="28"/>
        </w:rPr>
        <w:t>ë</w:t>
      </w:r>
      <w:r w:rsidRPr="00E14A24">
        <w:rPr>
          <w:sz w:val="28"/>
          <w:szCs w:val="28"/>
        </w:rPr>
        <w:t xml:space="preserve"> ardhur n</w:t>
      </w:r>
      <w:r w:rsidR="00F26A43" w:rsidRPr="00E14A24">
        <w:rPr>
          <w:sz w:val="28"/>
          <w:szCs w:val="28"/>
        </w:rPr>
        <w:t>ë</w:t>
      </w:r>
      <w:r w:rsidRPr="00E14A24">
        <w:rPr>
          <w:sz w:val="28"/>
          <w:szCs w:val="28"/>
        </w:rPr>
        <w:t xml:space="preserve"> Republik</w:t>
      </w:r>
      <w:r w:rsidR="00F26A43" w:rsidRPr="00E14A24">
        <w:rPr>
          <w:sz w:val="28"/>
          <w:szCs w:val="28"/>
        </w:rPr>
        <w:t>ë</w:t>
      </w:r>
      <w:r w:rsidRPr="00E14A24">
        <w:rPr>
          <w:sz w:val="28"/>
          <w:szCs w:val="28"/>
        </w:rPr>
        <w:t>n e Shqip</w:t>
      </w:r>
      <w:r w:rsidR="00F26A43" w:rsidRPr="00E14A24">
        <w:rPr>
          <w:sz w:val="28"/>
          <w:szCs w:val="28"/>
        </w:rPr>
        <w:t>ë</w:t>
      </w:r>
      <w:r w:rsidRPr="00E14A24">
        <w:rPr>
          <w:sz w:val="28"/>
          <w:szCs w:val="28"/>
        </w:rPr>
        <w:t>ris</w:t>
      </w:r>
      <w:r w:rsidR="00F26A43" w:rsidRPr="00E14A24">
        <w:rPr>
          <w:sz w:val="28"/>
          <w:szCs w:val="28"/>
        </w:rPr>
        <w:t>ë</w:t>
      </w:r>
      <w:r w:rsidRPr="00E14A24">
        <w:rPr>
          <w:sz w:val="28"/>
          <w:szCs w:val="28"/>
        </w:rPr>
        <w:t>, p</w:t>
      </w:r>
      <w:r w:rsidR="00F26A43" w:rsidRPr="00E14A24">
        <w:rPr>
          <w:sz w:val="28"/>
          <w:szCs w:val="28"/>
        </w:rPr>
        <w:t>ë</w:t>
      </w:r>
      <w:r w:rsidRPr="00E14A24">
        <w:rPr>
          <w:sz w:val="28"/>
          <w:szCs w:val="28"/>
        </w:rPr>
        <w:t>rcakton numrin e hyrjeve dhe afatin maksimal t</w:t>
      </w:r>
      <w:r w:rsidR="00F26A43" w:rsidRPr="00E14A24">
        <w:rPr>
          <w:sz w:val="28"/>
          <w:szCs w:val="28"/>
        </w:rPr>
        <w:t>ë</w:t>
      </w:r>
      <w:r w:rsidRPr="00E14A24">
        <w:rPr>
          <w:sz w:val="28"/>
          <w:szCs w:val="28"/>
        </w:rPr>
        <w:t xml:space="preserve"> q</w:t>
      </w:r>
      <w:r w:rsidR="00F26A43" w:rsidRPr="00E14A24">
        <w:rPr>
          <w:sz w:val="28"/>
          <w:szCs w:val="28"/>
        </w:rPr>
        <w:t>ë</w:t>
      </w:r>
      <w:r w:rsidRPr="00E14A24">
        <w:rPr>
          <w:sz w:val="28"/>
          <w:szCs w:val="28"/>
        </w:rPr>
        <w:t xml:space="preserve">ndrimit, konkretisht : </w:t>
      </w:r>
      <w:r w:rsidRPr="00E14A24">
        <w:rPr>
          <w:sz w:val="28"/>
          <w:szCs w:val="28"/>
          <w:lang w:val="sq-AL"/>
        </w:rPr>
        <w:t>“</w:t>
      </w:r>
      <w:r w:rsidRPr="00E14A24">
        <w:rPr>
          <w:i/>
          <w:sz w:val="28"/>
          <w:szCs w:val="28"/>
          <w:lang w:val="sq-AL"/>
        </w:rPr>
        <w:t>A</w:t>
      </w:r>
      <w:r w:rsidR="006656EF" w:rsidRPr="00E14A24">
        <w:rPr>
          <w:i/>
          <w:sz w:val="28"/>
          <w:szCs w:val="28"/>
        </w:rPr>
        <w:t>plikimi për vizë elektronike nga i huaji bëhet online jo më shumë se 90 ditë përpara datës së planifikuar për të ardhur në Republikën e Shqipërisë, vetëm për një hyrje me vlefshmëri deri në 30 ditë qëndrimi dhe vetëm nëse i huaji është pajisur me një vizë pullë në dokumentin e udhëtimit bre</w:t>
      </w:r>
      <w:r w:rsidR="00152756">
        <w:rPr>
          <w:i/>
          <w:sz w:val="28"/>
          <w:szCs w:val="28"/>
        </w:rPr>
        <w:t xml:space="preserve">nda një periudhë jo më shumë se </w:t>
      </w:r>
      <w:r w:rsidR="006656EF" w:rsidRPr="00E14A24">
        <w:rPr>
          <w:i/>
          <w:sz w:val="28"/>
          <w:szCs w:val="28"/>
        </w:rPr>
        <w:t>59 muaj</w:t>
      </w:r>
      <w:r w:rsidR="006656EF" w:rsidRPr="00E14A24">
        <w:rPr>
          <w:sz w:val="28"/>
          <w:szCs w:val="28"/>
        </w:rPr>
        <w:t xml:space="preserve">”. </w:t>
      </w:r>
    </w:p>
    <w:p w:rsidR="004A4DEB" w:rsidRPr="00E14A24" w:rsidRDefault="004A4DEB" w:rsidP="00E14A24">
      <w:pPr>
        <w:pStyle w:val="NoSpacing"/>
        <w:jc w:val="both"/>
        <w:rPr>
          <w:sz w:val="28"/>
          <w:szCs w:val="28"/>
        </w:rPr>
      </w:pPr>
    </w:p>
    <w:p w:rsidR="00152756" w:rsidRDefault="004A4DEB" w:rsidP="00E14A24">
      <w:pPr>
        <w:pStyle w:val="NoSpacing"/>
        <w:jc w:val="both"/>
        <w:rPr>
          <w:sz w:val="28"/>
          <w:szCs w:val="28"/>
          <w:lang w:val="sq-AL"/>
        </w:rPr>
      </w:pPr>
      <w:r w:rsidRPr="00E14A24">
        <w:rPr>
          <w:sz w:val="28"/>
          <w:szCs w:val="28"/>
        </w:rPr>
        <w:t>N</w:t>
      </w:r>
      <w:r w:rsidR="00F26A43" w:rsidRPr="00E14A24">
        <w:rPr>
          <w:sz w:val="28"/>
          <w:szCs w:val="28"/>
        </w:rPr>
        <w:t>ë</w:t>
      </w:r>
      <w:r w:rsidRPr="00E14A24">
        <w:rPr>
          <w:sz w:val="28"/>
          <w:szCs w:val="28"/>
        </w:rPr>
        <w:t xml:space="preserve"> nenin 4, t</w:t>
      </w:r>
      <w:r w:rsidR="00F26A43" w:rsidRPr="00E14A24">
        <w:rPr>
          <w:sz w:val="28"/>
          <w:szCs w:val="28"/>
        </w:rPr>
        <w:t>ë</w:t>
      </w:r>
      <w:r w:rsidRPr="00E14A24">
        <w:rPr>
          <w:sz w:val="28"/>
          <w:szCs w:val="28"/>
        </w:rPr>
        <w:t xml:space="preserve"> projektligjit </w:t>
      </w:r>
      <w:r w:rsidR="00933E67" w:rsidRPr="00E14A24">
        <w:rPr>
          <w:sz w:val="28"/>
          <w:szCs w:val="28"/>
        </w:rPr>
        <w:t>propozohen ndryshime n</w:t>
      </w:r>
      <w:r w:rsidR="00F26A43" w:rsidRPr="00E14A24">
        <w:rPr>
          <w:sz w:val="28"/>
          <w:szCs w:val="28"/>
        </w:rPr>
        <w:t>ë</w:t>
      </w:r>
      <w:r w:rsidR="00933E67" w:rsidRPr="00E14A24">
        <w:rPr>
          <w:sz w:val="28"/>
          <w:szCs w:val="28"/>
        </w:rPr>
        <w:t xml:space="preserve"> nenin 71, </w:t>
      </w:r>
      <w:r w:rsidR="00152756">
        <w:rPr>
          <w:sz w:val="28"/>
          <w:szCs w:val="28"/>
        </w:rPr>
        <w:t>t</w:t>
      </w:r>
      <w:r w:rsidR="003D788D">
        <w:rPr>
          <w:sz w:val="28"/>
          <w:szCs w:val="28"/>
        </w:rPr>
        <w:t>ë</w:t>
      </w:r>
      <w:r w:rsidR="00152756">
        <w:rPr>
          <w:sz w:val="28"/>
          <w:szCs w:val="28"/>
        </w:rPr>
        <w:t xml:space="preserve"> ligjit, </w:t>
      </w:r>
      <w:r w:rsidR="006A163E" w:rsidRPr="00E14A24">
        <w:rPr>
          <w:sz w:val="28"/>
          <w:szCs w:val="28"/>
        </w:rPr>
        <w:t xml:space="preserve">ku hiqet </w:t>
      </w:r>
      <w:r w:rsidR="005770FC" w:rsidRPr="00E14A24">
        <w:rPr>
          <w:sz w:val="28"/>
          <w:szCs w:val="28"/>
          <w:lang w:val="sq-AL"/>
        </w:rPr>
        <w:t>pik</w:t>
      </w:r>
      <w:r w:rsidR="006A163E" w:rsidRPr="00E14A24">
        <w:rPr>
          <w:sz w:val="28"/>
          <w:szCs w:val="28"/>
          <w:lang w:val="sq-AL"/>
        </w:rPr>
        <w:t xml:space="preserve">a </w:t>
      </w:r>
      <w:r w:rsidR="009E3B62" w:rsidRPr="00E14A24">
        <w:rPr>
          <w:sz w:val="28"/>
          <w:szCs w:val="28"/>
          <w:lang w:val="sq-AL"/>
        </w:rPr>
        <w:t xml:space="preserve">4, </w:t>
      </w:r>
      <w:r w:rsidR="003650BF" w:rsidRPr="00E14A24">
        <w:rPr>
          <w:sz w:val="28"/>
          <w:szCs w:val="28"/>
          <w:lang w:val="sq-AL"/>
        </w:rPr>
        <w:t>e k</w:t>
      </w:r>
      <w:r w:rsidR="00F26A43" w:rsidRPr="00E14A24">
        <w:rPr>
          <w:sz w:val="28"/>
          <w:szCs w:val="28"/>
          <w:lang w:val="sq-AL"/>
        </w:rPr>
        <w:t>ë</w:t>
      </w:r>
      <w:r w:rsidR="003650BF" w:rsidRPr="00E14A24">
        <w:rPr>
          <w:sz w:val="28"/>
          <w:szCs w:val="28"/>
          <w:lang w:val="sq-AL"/>
        </w:rPr>
        <w:t>tij neni, n</w:t>
      </w:r>
      <w:r w:rsidR="00F26A43" w:rsidRPr="00E14A24">
        <w:rPr>
          <w:sz w:val="28"/>
          <w:szCs w:val="28"/>
          <w:lang w:val="sq-AL"/>
        </w:rPr>
        <w:t>ë</w:t>
      </w:r>
      <w:r w:rsidR="003650BF" w:rsidRPr="00E14A24">
        <w:rPr>
          <w:sz w:val="28"/>
          <w:szCs w:val="28"/>
          <w:lang w:val="sq-AL"/>
        </w:rPr>
        <w:t xml:space="preserve"> t</w:t>
      </w:r>
      <w:r w:rsidR="00F26A43" w:rsidRPr="00E14A24">
        <w:rPr>
          <w:sz w:val="28"/>
          <w:szCs w:val="28"/>
          <w:lang w:val="sq-AL"/>
        </w:rPr>
        <w:t>ë</w:t>
      </w:r>
      <w:r w:rsidR="003650BF" w:rsidRPr="00E14A24">
        <w:rPr>
          <w:sz w:val="28"/>
          <w:szCs w:val="28"/>
          <w:lang w:val="sq-AL"/>
        </w:rPr>
        <w:t xml:space="preserve"> cil</w:t>
      </w:r>
      <w:r w:rsidR="00F26A43" w:rsidRPr="00E14A24">
        <w:rPr>
          <w:sz w:val="28"/>
          <w:szCs w:val="28"/>
          <w:lang w:val="sq-AL"/>
        </w:rPr>
        <w:t>ë</w:t>
      </w:r>
      <w:r w:rsidR="003650BF" w:rsidRPr="00E14A24">
        <w:rPr>
          <w:sz w:val="28"/>
          <w:szCs w:val="28"/>
          <w:lang w:val="sq-AL"/>
        </w:rPr>
        <w:t>n p</w:t>
      </w:r>
      <w:r w:rsidR="00F26A43" w:rsidRPr="00E14A24">
        <w:rPr>
          <w:sz w:val="28"/>
          <w:szCs w:val="28"/>
          <w:lang w:val="sq-AL"/>
        </w:rPr>
        <w:t>ë</w:t>
      </w:r>
      <w:r w:rsidR="003650BF" w:rsidRPr="00E14A24">
        <w:rPr>
          <w:sz w:val="28"/>
          <w:szCs w:val="28"/>
          <w:lang w:val="sq-AL"/>
        </w:rPr>
        <w:t xml:space="preserve">rcaktohet </w:t>
      </w:r>
      <w:r w:rsidR="005770FC" w:rsidRPr="00E14A24">
        <w:rPr>
          <w:sz w:val="28"/>
          <w:szCs w:val="28"/>
          <w:lang w:val="sq-AL"/>
        </w:rPr>
        <w:t xml:space="preserve">periudha </w:t>
      </w:r>
      <w:r w:rsidR="003650BF" w:rsidRPr="00E14A24">
        <w:rPr>
          <w:sz w:val="28"/>
          <w:szCs w:val="28"/>
          <w:lang w:val="sq-AL"/>
        </w:rPr>
        <w:t>prej 4 jav</w:t>
      </w:r>
      <w:r w:rsidR="00F26A43" w:rsidRPr="00E14A24">
        <w:rPr>
          <w:sz w:val="28"/>
          <w:szCs w:val="28"/>
          <w:lang w:val="sq-AL"/>
        </w:rPr>
        <w:t>ë</w:t>
      </w:r>
      <w:r w:rsidR="003650BF" w:rsidRPr="00E14A24">
        <w:rPr>
          <w:sz w:val="28"/>
          <w:szCs w:val="28"/>
          <w:lang w:val="sq-AL"/>
        </w:rPr>
        <w:t xml:space="preserve">sh </w:t>
      </w:r>
      <w:r w:rsidR="005770FC" w:rsidRPr="00E14A24">
        <w:rPr>
          <w:sz w:val="28"/>
          <w:szCs w:val="28"/>
          <w:lang w:val="sq-AL"/>
        </w:rPr>
        <w:t>e publikimit të vendit të lirë të punës</w:t>
      </w:r>
      <w:r w:rsidR="003D4C8B" w:rsidRPr="00E14A24">
        <w:rPr>
          <w:sz w:val="28"/>
          <w:szCs w:val="28"/>
          <w:lang w:val="sq-AL"/>
        </w:rPr>
        <w:t>.  N</w:t>
      </w:r>
      <w:r w:rsidR="00F26A43" w:rsidRPr="00E14A24">
        <w:rPr>
          <w:sz w:val="28"/>
          <w:szCs w:val="28"/>
          <w:lang w:val="sq-AL"/>
        </w:rPr>
        <w:t>ë</w:t>
      </w:r>
      <w:r w:rsidR="003D4C8B" w:rsidRPr="00E14A24">
        <w:rPr>
          <w:sz w:val="28"/>
          <w:szCs w:val="28"/>
          <w:lang w:val="sq-AL"/>
        </w:rPr>
        <w:t xml:space="preserve"> pik</w:t>
      </w:r>
      <w:r w:rsidR="00F26A43" w:rsidRPr="00E14A24">
        <w:rPr>
          <w:sz w:val="28"/>
          <w:szCs w:val="28"/>
          <w:lang w:val="sq-AL"/>
        </w:rPr>
        <w:t>ë</w:t>
      </w:r>
      <w:r w:rsidR="003D4C8B" w:rsidRPr="00E14A24">
        <w:rPr>
          <w:sz w:val="28"/>
          <w:szCs w:val="28"/>
          <w:lang w:val="sq-AL"/>
        </w:rPr>
        <w:t>n 5, t</w:t>
      </w:r>
      <w:r w:rsidR="00F26A43" w:rsidRPr="00E14A24">
        <w:rPr>
          <w:sz w:val="28"/>
          <w:szCs w:val="28"/>
          <w:lang w:val="sq-AL"/>
        </w:rPr>
        <w:t>ë</w:t>
      </w:r>
      <w:r w:rsidR="003D4C8B" w:rsidRPr="00E14A24">
        <w:rPr>
          <w:sz w:val="28"/>
          <w:szCs w:val="28"/>
          <w:lang w:val="sq-AL"/>
        </w:rPr>
        <w:t xml:space="preserve"> k</w:t>
      </w:r>
      <w:r w:rsidR="00F26A43" w:rsidRPr="00E14A24">
        <w:rPr>
          <w:sz w:val="28"/>
          <w:szCs w:val="28"/>
          <w:lang w:val="sq-AL"/>
        </w:rPr>
        <w:t>ë</w:t>
      </w:r>
      <w:r w:rsidR="003D4C8B" w:rsidRPr="00E14A24">
        <w:rPr>
          <w:sz w:val="28"/>
          <w:szCs w:val="28"/>
          <w:lang w:val="sq-AL"/>
        </w:rPr>
        <w:t>tij neni,</w:t>
      </w:r>
      <w:r w:rsidR="00152756">
        <w:rPr>
          <w:sz w:val="28"/>
          <w:szCs w:val="28"/>
          <w:lang w:val="sq-AL"/>
        </w:rPr>
        <w:t xml:space="preserve"> </w:t>
      </w:r>
      <w:r w:rsidR="003D4C8B" w:rsidRPr="00E14A24">
        <w:rPr>
          <w:sz w:val="28"/>
          <w:szCs w:val="28"/>
          <w:lang w:val="sq-AL"/>
        </w:rPr>
        <w:t>shkurtohet afati brenda t</w:t>
      </w:r>
      <w:r w:rsidR="00F26A43" w:rsidRPr="00E14A24">
        <w:rPr>
          <w:sz w:val="28"/>
          <w:szCs w:val="28"/>
          <w:lang w:val="sq-AL"/>
        </w:rPr>
        <w:t>ë</w:t>
      </w:r>
      <w:r w:rsidR="003D4C8B" w:rsidRPr="00E14A24">
        <w:rPr>
          <w:sz w:val="28"/>
          <w:szCs w:val="28"/>
          <w:lang w:val="sq-AL"/>
        </w:rPr>
        <w:t xml:space="preserve"> cilit shqyrtohet k</w:t>
      </w:r>
      <w:r w:rsidR="00F26A43" w:rsidRPr="00E14A24">
        <w:rPr>
          <w:sz w:val="28"/>
          <w:szCs w:val="28"/>
          <w:lang w:val="sq-AL"/>
        </w:rPr>
        <w:t>ë</w:t>
      </w:r>
      <w:r w:rsidR="003D4C8B" w:rsidRPr="00E14A24">
        <w:rPr>
          <w:sz w:val="28"/>
          <w:szCs w:val="28"/>
          <w:lang w:val="sq-AL"/>
        </w:rPr>
        <w:t>rkesa dhe l</w:t>
      </w:r>
      <w:r w:rsidR="00F26A43" w:rsidRPr="00E14A24">
        <w:rPr>
          <w:sz w:val="28"/>
          <w:szCs w:val="28"/>
          <w:lang w:val="sq-AL"/>
        </w:rPr>
        <w:t>ë</w:t>
      </w:r>
      <w:r w:rsidR="003D4C8B" w:rsidRPr="00E14A24">
        <w:rPr>
          <w:sz w:val="28"/>
          <w:szCs w:val="28"/>
          <w:lang w:val="sq-AL"/>
        </w:rPr>
        <w:t>shohet leja e pun</w:t>
      </w:r>
      <w:r w:rsidR="00F26A43" w:rsidRPr="00E14A24">
        <w:rPr>
          <w:sz w:val="28"/>
          <w:szCs w:val="28"/>
          <w:lang w:val="sq-AL"/>
        </w:rPr>
        <w:t>ë</w:t>
      </w:r>
      <w:r w:rsidR="00152756">
        <w:rPr>
          <w:sz w:val="28"/>
          <w:szCs w:val="28"/>
          <w:lang w:val="sq-AL"/>
        </w:rPr>
        <w:t>s, duke z</w:t>
      </w:r>
      <w:r w:rsidR="003D788D">
        <w:rPr>
          <w:sz w:val="28"/>
          <w:szCs w:val="28"/>
          <w:lang w:val="sq-AL"/>
        </w:rPr>
        <w:t>ë</w:t>
      </w:r>
      <w:r w:rsidR="00152756">
        <w:rPr>
          <w:sz w:val="28"/>
          <w:szCs w:val="28"/>
          <w:lang w:val="sq-AL"/>
        </w:rPr>
        <w:t>vend</w:t>
      </w:r>
      <w:r w:rsidR="003D788D">
        <w:rPr>
          <w:sz w:val="28"/>
          <w:szCs w:val="28"/>
          <w:lang w:val="sq-AL"/>
        </w:rPr>
        <w:t>ë</w:t>
      </w:r>
      <w:r w:rsidR="00152756">
        <w:rPr>
          <w:sz w:val="28"/>
          <w:szCs w:val="28"/>
          <w:lang w:val="sq-AL"/>
        </w:rPr>
        <w:t>suar afatin 30 ditor ma afatin 20 ditor.</w:t>
      </w:r>
    </w:p>
    <w:p w:rsidR="00152756" w:rsidRDefault="00152756" w:rsidP="00E14A24">
      <w:pPr>
        <w:pStyle w:val="NoSpacing"/>
        <w:jc w:val="both"/>
        <w:rPr>
          <w:sz w:val="28"/>
          <w:szCs w:val="28"/>
          <w:lang w:val="sq-AL"/>
        </w:rPr>
      </w:pPr>
    </w:p>
    <w:p w:rsidR="00B65E1F" w:rsidRPr="00E14A24" w:rsidRDefault="00152756" w:rsidP="00E14A24">
      <w:pPr>
        <w:pStyle w:val="NoSpacing"/>
        <w:jc w:val="both"/>
        <w:rPr>
          <w:rStyle w:val="tlid-translation"/>
          <w:sz w:val="28"/>
          <w:szCs w:val="28"/>
          <w:lang w:val="sq-AL"/>
        </w:rPr>
      </w:pPr>
      <w:r>
        <w:rPr>
          <w:sz w:val="28"/>
          <w:szCs w:val="28"/>
          <w:lang w:val="sq-AL"/>
        </w:rPr>
        <w:t>N</w:t>
      </w:r>
      <w:r w:rsidR="003D788D">
        <w:rPr>
          <w:sz w:val="28"/>
          <w:szCs w:val="28"/>
          <w:lang w:val="sq-AL"/>
        </w:rPr>
        <w:t>ë</w:t>
      </w:r>
      <w:r>
        <w:rPr>
          <w:sz w:val="28"/>
          <w:szCs w:val="28"/>
          <w:lang w:val="sq-AL"/>
        </w:rPr>
        <w:t xml:space="preserve"> nenin 5, t</w:t>
      </w:r>
      <w:r w:rsidR="003D788D">
        <w:rPr>
          <w:sz w:val="28"/>
          <w:szCs w:val="28"/>
          <w:lang w:val="sq-AL"/>
        </w:rPr>
        <w:t>ë</w:t>
      </w:r>
      <w:r>
        <w:rPr>
          <w:sz w:val="28"/>
          <w:szCs w:val="28"/>
          <w:lang w:val="sq-AL"/>
        </w:rPr>
        <w:t xml:space="preserve"> projektligjit, </w:t>
      </w:r>
      <w:r w:rsidR="003D788D">
        <w:rPr>
          <w:sz w:val="28"/>
          <w:szCs w:val="28"/>
          <w:lang w:val="sq-AL"/>
        </w:rPr>
        <w:t>ë</w:t>
      </w:r>
      <w:r>
        <w:rPr>
          <w:sz w:val="28"/>
          <w:szCs w:val="28"/>
          <w:lang w:val="sq-AL"/>
        </w:rPr>
        <w:t>sht</w:t>
      </w:r>
      <w:r w:rsidR="003D788D">
        <w:rPr>
          <w:sz w:val="28"/>
          <w:szCs w:val="28"/>
          <w:lang w:val="sq-AL"/>
        </w:rPr>
        <w:t>ë</w:t>
      </w:r>
      <w:r>
        <w:rPr>
          <w:sz w:val="28"/>
          <w:szCs w:val="28"/>
          <w:lang w:val="sq-AL"/>
        </w:rPr>
        <w:t xml:space="preserve"> p</w:t>
      </w:r>
      <w:r w:rsidR="003C202A" w:rsidRPr="00E14A24">
        <w:rPr>
          <w:sz w:val="28"/>
          <w:szCs w:val="28"/>
          <w:lang w:val="sq-AL"/>
        </w:rPr>
        <w:t>arashikuar q</w:t>
      </w:r>
      <w:r w:rsidR="00F26A43" w:rsidRPr="00E14A24">
        <w:rPr>
          <w:sz w:val="28"/>
          <w:szCs w:val="28"/>
          <w:lang w:val="sq-AL"/>
        </w:rPr>
        <w:t>ë</w:t>
      </w:r>
      <w:r w:rsidR="003C202A" w:rsidRPr="00E14A24">
        <w:rPr>
          <w:sz w:val="28"/>
          <w:szCs w:val="28"/>
          <w:lang w:val="sq-AL"/>
        </w:rPr>
        <w:t xml:space="preserve"> pas shkronj</w:t>
      </w:r>
      <w:r w:rsidR="00F26A43" w:rsidRPr="00E14A24">
        <w:rPr>
          <w:sz w:val="28"/>
          <w:szCs w:val="28"/>
          <w:lang w:val="sq-AL"/>
        </w:rPr>
        <w:t>ë</w:t>
      </w:r>
      <w:r w:rsidR="003C202A" w:rsidRPr="00E14A24">
        <w:rPr>
          <w:sz w:val="28"/>
          <w:szCs w:val="28"/>
          <w:lang w:val="sq-AL"/>
        </w:rPr>
        <w:t>s “a”, t</w:t>
      </w:r>
      <w:r w:rsidR="00F26A43" w:rsidRPr="00E14A24">
        <w:rPr>
          <w:sz w:val="28"/>
          <w:szCs w:val="28"/>
          <w:lang w:val="sq-AL"/>
        </w:rPr>
        <w:t>ë</w:t>
      </w:r>
      <w:r w:rsidR="003C202A" w:rsidRPr="00E14A24">
        <w:rPr>
          <w:sz w:val="28"/>
          <w:szCs w:val="28"/>
          <w:lang w:val="sq-AL"/>
        </w:rPr>
        <w:t xml:space="preserve"> </w:t>
      </w:r>
      <w:r w:rsidR="0057260F" w:rsidRPr="00E14A24">
        <w:rPr>
          <w:sz w:val="28"/>
          <w:szCs w:val="28"/>
          <w:lang w:val="sq-AL"/>
        </w:rPr>
        <w:t>nenit 72, t</w:t>
      </w:r>
      <w:r w:rsidR="00F26A43" w:rsidRPr="00E14A24">
        <w:rPr>
          <w:sz w:val="28"/>
          <w:szCs w:val="28"/>
          <w:lang w:val="sq-AL"/>
        </w:rPr>
        <w:t>ë</w:t>
      </w:r>
      <w:r w:rsidR="0057260F" w:rsidRPr="00E14A24">
        <w:rPr>
          <w:sz w:val="28"/>
          <w:szCs w:val="28"/>
          <w:lang w:val="sq-AL"/>
        </w:rPr>
        <w:t xml:space="preserve"> shtohet shkronja a/1, n</w:t>
      </w:r>
      <w:r w:rsidR="00F26A43" w:rsidRPr="00E14A24">
        <w:rPr>
          <w:sz w:val="28"/>
          <w:szCs w:val="28"/>
          <w:lang w:val="sq-AL"/>
        </w:rPr>
        <w:t>ë</w:t>
      </w:r>
      <w:r w:rsidR="0057260F" w:rsidRPr="00E14A24">
        <w:rPr>
          <w:sz w:val="28"/>
          <w:szCs w:val="28"/>
          <w:lang w:val="sq-AL"/>
        </w:rPr>
        <w:t xml:space="preserve"> t</w:t>
      </w:r>
      <w:r w:rsidR="00F26A43" w:rsidRPr="00E14A24">
        <w:rPr>
          <w:sz w:val="28"/>
          <w:szCs w:val="28"/>
          <w:lang w:val="sq-AL"/>
        </w:rPr>
        <w:t>ë</w:t>
      </w:r>
      <w:r w:rsidR="0057260F" w:rsidRPr="00E14A24">
        <w:rPr>
          <w:sz w:val="28"/>
          <w:szCs w:val="28"/>
          <w:lang w:val="sq-AL"/>
        </w:rPr>
        <w:t xml:space="preserve"> cil</w:t>
      </w:r>
      <w:r w:rsidR="00F26A43" w:rsidRPr="00E14A24">
        <w:rPr>
          <w:sz w:val="28"/>
          <w:szCs w:val="28"/>
          <w:lang w:val="sq-AL"/>
        </w:rPr>
        <w:t>ë</w:t>
      </w:r>
      <w:r w:rsidR="0057260F" w:rsidRPr="00E14A24">
        <w:rPr>
          <w:sz w:val="28"/>
          <w:szCs w:val="28"/>
          <w:lang w:val="sq-AL"/>
        </w:rPr>
        <w:t>n p</w:t>
      </w:r>
      <w:r w:rsidR="00F26A43" w:rsidRPr="00E14A24">
        <w:rPr>
          <w:sz w:val="28"/>
          <w:szCs w:val="28"/>
          <w:lang w:val="sq-AL"/>
        </w:rPr>
        <w:t>ë</w:t>
      </w:r>
      <w:r w:rsidR="0057260F" w:rsidRPr="00E14A24">
        <w:rPr>
          <w:sz w:val="28"/>
          <w:szCs w:val="28"/>
          <w:lang w:val="sq-AL"/>
        </w:rPr>
        <w:t>rcaktohet p</w:t>
      </w:r>
      <w:r w:rsidR="00F26A43" w:rsidRPr="00E14A24">
        <w:rPr>
          <w:sz w:val="28"/>
          <w:szCs w:val="28"/>
          <w:lang w:val="sq-AL"/>
        </w:rPr>
        <w:t>ë</w:t>
      </w:r>
      <w:r w:rsidR="0057260F" w:rsidRPr="00E14A24">
        <w:rPr>
          <w:sz w:val="28"/>
          <w:szCs w:val="28"/>
          <w:lang w:val="sq-AL"/>
        </w:rPr>
        <w:t xml:space="preserve">rjashtimi nga detyrimi i pajisjes me leje pune dhe </w:t>
      </w:r>
      <w:r w:rsidR="00BA2559" w:rsidRPr="00E14A24">
        <w:rPr>
          <w:sz w:val="28"/>
          <w:szCs w:val="28"/>
          <w:lang w:val="sq-AL"/>
        </w:rPr>
        <w:t>certifikat</w:t>
      </w:r>
      <w:r w:rsidR="00F26A43" w:rsidRPr="00E14A24">
        <w:rPr>
          <w:sz w:val="28"/>
          <w:szCs w:val="28"/>
          <w:lang w:val="sq-AL"/>
        </w:rPr>
        <w:t>ë</w:t>
      </w:r>
      <w:r w:rsidR="00BA2559" w:rsidRPr="00E14A24">
        <w:rPr>
          <w:sz w:val="28"/>
          <w:szCs w:val="28"/>
          <w:lang w:val="sq-AL"/>
        </w:rPr>
        <w:t xml:space="preserve"> regjistrimi n</w:t>
      </w:r>
      <w:r w:rsidR="00F26A43" w:rsidRPr="00E14A24">
        <w:rPr>
          <w:sz w:val="28"/>
          <w:szCs w:val="28"/>
          <w:lang w:val="sq-AL"/>
        </w:rPr>
        <w:t>ë</w:t>
      </w:r>
      <w:r w:rsidR="00BA2559" w:rsidRPr="00E14A24">
        <w:rPr>
          <w:sz w:val="28"/>
          <w:szCs w:val="28"/>
          <w:lang w:val="sq-AL"/>
        </w:rPr>
        <w:t xml:space="preserve"> pun</w:t>
      </w:r>
      <w:r w:rsidR="00F26A43" w:rsidRPr="00E14A24">
        <w:rPr>
          <w:sz w:val="28"/>
          <w:szCs w:val="28"/>
          <w:lang w:val="sq-AL"/>
        </w:rPr>
        <w:t>ë</w:t>
      </w:r>
      <w:r w:rsidR="00BA2559" w:rsidRPr="00E14A24">
        <w:rPr>
          <w:sz w:val="28"/>
          <w:szCs w:val="28"/>
          <w:lang w:val="sq-AL"/>
        </w:rPr>
        <w:t xml:space="preserve"> edhe i an</w:t>
      </w:r>
      <w:r w:rsidR="00F26A43" w:rsidRPr="00E14A24">
        <w:rPr>
          <w:sz w:val="28"/>
          <w:szCs w:val="28"/>
          <w:lang w:val="sq-AL"/>
        </w:rPr>
        <w:t>ë</w:t>
      </w:r>
      <w:r w:rsidR="00BA2559" w:rsidRPr="00E14A24">
        <w:rPr>
          <w:sz w:val="28"/>
          <w:szCs w:val="28"/>
          <w:lang w:val="sq-AL"/>
        </w:rPr>
        <w:t>tar</w:t>
      </w:r>
      <w:r w:rsidR="00F26A43" w:rsidRPr="00E14A24">
        <w:rPr>
          <w:sz w:val="28"/>
          <w:szCs w:val="28"/>
          <w:lang w:val="sq-AL"/>
        </w:rPr>
        <w:t>ë</w:t>
      </w:r>
      <w:r w:rsidR="00BA2559" w:rsidRPr="00E14A24">
        <w:rPr>
          <w:sz w:val="28"/>
          <w:szCs w:val="28"/>
          <w:lang w:val="sq-AL"/>
        </w:rPr>
        <w:t>ve t</w:t>
      </w:r>
      <w:r w:rsidR="00F26A43" w:rsidRPr="00E14A24">
        <w:rPr>
          <w:sz w:val="28"/>
          <w:szCs w:val="28"/>
          <w:lang w:val="sq-AL"/>
        </w:rPr>
        <w:t>ë</w:t>
      </w:r>
      <w:r w:rsidR="00BA2559" w:rsidRPr="00E14A24">
        <w:rPr>
          <w:sz w:val="28"/>
          <w:szCs w:val="28"/>
          <w:lang w:val="sq-AL"/>
        </w:rPr>
        <w:t xml:space="preserve"> familjes s</w:t>
      </w:r>
      <w:r w:rsidR="00F26A43" w:rsidRPr="00E14A24">
        <w:rPr>
          <w:sz w:val="28"/>
          <w:szCs w:val="28"/>
          <w:lang w:val="sq-AL"/>
        </w:rPr>
        <w:t>ë</w:t>
      </w:r>
      <w:r w:rsidR="00BA2559" w:rsidRPr="00E14A24">
        <w:rPr>
          <w:sz w:val="28"/>
          <w:szCs w:val="28"/>
          <w:lang w:val="sq-AL"/>
        </w:rPr>
        <w:t xml:space="preserve"> shtetasve t</w:t>
      </w:r>
      <w:r w:rsidR="00F26A43" w:rsidRPr="00E14A24">
        <w:rPr>
          <w:sz w:val="28"/>
          <w:szCs w:val="28"/>
          <w:lang w:val="sq-AL"/>
        </w:rPr>
        <w:t>ë</w:t>
      </w:r>
      <w:r w:rsidR="00BA2559" w:rsidRPr="00E14A24">
        <w:rPr>
          <w:sz w:val="28"/>
          <w:szCs w:val="28"/>
          <w:lang w:val="sq-AL"/>
        </w:rPr>
        <w:t xml:space="preserve"> nj</w:t>
      </w:r>
      <w:r w:rsidR="00F26A43" w:rsidRPr="00E14A24">
        <w:rPr>
          <w:sz w:val="28"/>
          <w:szCs w:val="28"/>
          <w:lang w:val="sq-AL"/>
        </w:rPr>
        <w:t>ë</w:t>
      </w:r>
      <w:r w:rsidR="00BA2559" w:rsidRPr="00E14A24">
        <w:rPr>
          <w:sz w:val="28"/>
          <w:szCs w:val="28"/>
          <w:lang w:val="sq-AL"/>
        </w:rPr>
        <w:t xml:space="preserve"> prej vendeve an</w:t>
      </w:r>
      <w:r w:rsidR="00F26A43" w:rsidRPr="00E14A24">
        <w:rPr>
          <w:sz w:val="28"/>
          <w:szCs w:val="28"/>
          <w:lang w:val="sq-AL"/>
        </w:rPr>
        <w:t>ë</w:t>
      </w:r>
      <w:r w:rsidR="00BA2559" w:rsidRPr="00E14A24">
        <w:rPr>
          <w:sz w:val="28"/>
          <w:szCs w:val="28"/>
          <w:lang w:val="sq-AL"/>
        </w:rPr>
        <w:t>tare t</w:t>
      </w:r>
      <w:r w:rsidR="00F26A43" w:rsidRPr="00E14A24">
        <w:rPr>
          <w:sz w:val="28"/>
          <w:szCs w:val="28"/>
          <w:lang w:val="sq-AL"/>
        </w:rPr>
        <w:t>ë</w:t>
      </w:r>
      <w:r w:rsidR="00BA2559" w:rsidRPr="00E14A24">
        <w:rPr>
          <w:sz w:val="28"/>
          <w:szCs w:val="28"/>
          <w:lang w:val="sq-AL"/>
        </w:rPr>
        <w:t xml:space="preserve"> Bashkimit Evropian dhe zon</w:t>
      </w:r>
      <w:r w:rsidR="00F26A43" w:rsidRPr="00E14A24">
        <w:rPr>
          <w:sz w:val="28"/>
          <w:szCs w:val="28"/>
          <w:lang w:val="sq-AL"/>
        </w:rPr>
        <w:t>ë</w:t>
      </w:r>
      <w:r w:rsidR="00BA2559" w:rsidRPr="00E14A24">
        <w:rPr>
          <w:sz w:val="28"/>
          <w:szCs w:val="28"/>
          <w:lang w:val="sq-AL"/>
        </w:rPr>
        <w:t>s Sh</w:t>
      </w:r>
      <w:r>
        <w:rPr>
          <w:sz w:val="28"/>
          <w:szCs w:val="28"/>
          <w:lang w:val="sq-AL"/>
        </w:rPr>
        <w:t>e</w:t>
      </w:r>
      <w:r w:rsidR="00BA2559" w:rsidRPr="00E14A24">
        <w:rPr>
          <w:sz w:val="28"/>
          <w:szCs w:val="28"/>
          <w:lang w:val="sq-AL"/>
        </w:rPr>
        <w:t>ngen q</w:t>
      </w:r>
      <w:r w:rsidR="00F26A43" w:rsidRPr="00E14A24">
        <w:rPr>
          <w:sz w:val="28"/>
          <w:szCs w:val="28"/>
          <w:lang w:val="sq-AL"/>
        </w:rPr>
        <w:t>ë</w:t>
      </w:r>
      <w:r w:rsidR="00BA2559" w:rsidRPr="00E14A24">
        <w:rPr>
          <w:sz w:val="28"/>
          <w:szCs w:val="28"/>
          <w:lang w:val="sq-AL"/>
        </w:rPr>
        <w:t xml:space="preserve"> nuk jan</w:t>
      </w:r>
      <w:r w:rsidR="00F26A43" w:rsidRPr="00E14A24">
        <w:rPr>
          <w:sz w:val="28"/>
          <w:szCs w:val="28"/>
          <w:lang w:val="sq-AL"/>
        </w:rPr>
        <w:t>ë</w:t>
      </w:r>
      <w:r w:rsidR="00BA2559" w:rsidRPr="00E14A24">
        <w:rPr>
          <w:sz w:val="28"/>
          <w:szCs w:val="28"/>
          <w:lang w:val="sq-AL"/>
        </w:rPr>
        <w:t xml:space="preserve"> shtetas t</w:t>
      </w:r>
      <w:r w:rsidR="00F26A43" w:rsidRPr="00E14A24">
        <w:rPr>
          <w:sz w:val="28"/>
          <w:szCs w:val="28"/>
          <w:lang w:val="sq-AL"/>
        </w:rPr>
        <w:t>ë</w:t>
      </w:r>
      <w:r w:rsidR="00BA2559" w:rsidRPr="00E14A24">
        <w:rPr>
          <w:sz w:val="28"/>
          <w:szCs w:val="28"/>
          <w:lang w:val="sq-AL"/>
        </w:rPr>
        <w:t xml:space="preserve"> k</w:t>
      </w:r>
      <w:r w:rsidR="00F26A43" w:rsidRPr="00E14A24">
        <w:rPr>
          <w:sz w:val="28"/>
          <w:szCs w:val="28"/>
          <w:lang w:val="sq-AL"/>
        </w:rPr>
        <w:t>ë</w:t>
      </w:r>
      <w:r w:rsidR="00BA2559" w:rsidRPr="00E14A24">
        <w:rPr>
          <w:sz w:val="28"/>
          <w:szCs w:val="28"/>
          <w:lang w:val="sq-AL"/>
        </w:rPr>
        <w:t>tyre vendeve dhe q</w:t>
      </w:r>
      <w:r w:rsidR="00F26A43" w:rsidRPr="00E14A24">
        <w:rPr>
          <w:sz w:val="28"/>
          <w:szCs w:val="28"/>
          <w:lang w:val="sq-AL"/>
        </w:rPr>
        <w:t>ë</w:t>
      </w:r>
      <w:r w:rsidR="00BA2559" w:rsidRPr="00E14A24">
        <w:rPr>
          <w:sz w:val="28"/>
          <w:szCs w:val="28"/>
          <w:lang w:val="sq-AL"/>
        </w:rPr>
        <w:t xml:space="preserve"> jan</w:t>
      </w:r>
      <w:r w:rsidR="00F26A43" w:rsidRPr="00E14A24">
        <w:rPr>
          <w:sz w:val="28"/>
          <w:szCs w:val="28"/>
          <w:lang w:val="sq-AL"/>
        </w:rPr>
        <w:t>ë</w:t>
      </w:r>
      <w:r w:rsidR="00BA2559" w:rsidRPr="00E14A24">
        <w:rPr>
          <w:sz w:val="28"/>
          <w:szCs w:val="28"/>
          <w:lang w:val="sq-AL"/>
        </w:rPr>
        <w:t xml:space="preserve"> me q</w:t>
      </w:r>
      <w:r w:rsidR="00F26A43" w:rsidRPr="00E14A24">
        <w:rPr>
          <w:sz w:val="28"/>
          <w:szCs w:val="28"/>
          <w:lang w:val="sq-AL"/>
        </w:rPr>
        <w:t>ë</w:t>
      </w:r>
      <w:r w:rsidR="00BA2559" w:rsidRPr="00E14A24">
        <w:rPr>
          <w:sz w:val="28"/>
          <w:szCs w:val="28"/>
          <w:lang w:val="sq-AL"/>
        </w:rPr>
        <w:t>ndrim t</w:t>
      </w:r>
      <w:r w:rsidR="00F26A43" w:rsidRPr="00E14A24">
        <w:rPr>
          <w:sz w:val="28"/>
          <w:szCs w:val="28"/>
          <w:lang w:val="sq-AL"/>
        </w:rPr>
        <w:t>ë</w:t>
      </w:r>
      <w:r w:rsidR="00BA2559" w:rsidRPr="00E14A24">
        <w:rPr>
          <w:sz w:val="28"/>
          <w:szCs w:val="28"/>
          <w:lang w:val="sq-AL"/>
        </w:rPr>
        <w:t xml:space="preserve"> ligjsh</w:t>
      </w:r>
      <w:r w:rsidR="00F26A43" w:rsidRPr="00E14A24">
        <w:rPr>
          <w:sz w:val="28"/>
          <w:szCs w:val="28"/>
          <w:lang w:val="sq-AL"/>
        </w:rPr>
        <w:t>ë</w:t>
      </w:r>
      <w:r w:rsidR="00BA2559" w:rsidRPr="00E14A24">
        <w:rPr>
          <w:sz w:val="28"/>
          <w:szCs w:val="28"/>
          <w:lang w:val="sq-AL"/>
        </w:rPr>
        <w:t>m n</w:t>
      </w:r>
      <w:r w:rsidR="00F26A43" w:rsidRPr="00E14A24">
        <w:rPr>
          <w:sz w:val="28"/>
          <w:szCs w:val="28"/>
          <w:lang w:val="sq-AL"/>
        </w:rPr>
        <w:t>ë</w:t>
      </w:r>
      <w:r w:rsidR="00BA2559" w:rsidRPr="00E14A24">
        <w:rPr>
          <w:sz w:val="28"/>
          <w:szCs w:val="28"/>
          <w:lang w:val="sq-AL"/>
        </w:rPr>
        <w:t xml:space="preserve"> Republik</w:t>
      </w:r>
      <w:r w:rsidR="00F26A43" w:rsidRPr="00E14A24">
        <w:rPr>
          <w:sz w:val="28"/>
          <w:szCs w:val="28"/>
          <w:lang w:val="sq-AL"/>
        </w:rPr>
        <w:t>ë</w:t>
      </w:r>
      <w:r w:rsidR="00BA2559" w:rsidRPr="00E14A24">
        <w:rPr>
          <w:sz w:val="28"/>
          <w:szCs w:val="28"/>
          <w:lang w:val="sq-AL"/>
        </w:rPr>
        <w:t>n e Shqip</w:t>
      </w:r>
      <w:r w:rsidR="00F26A43" w:rsidRPr="00E14A24">
        <w:rPr>
          <w:sz w:val="28"/>
          <w:szCs w:val="28"/>
          <w:lang w:val="sq-AL"/>
        </w:rPr>
        <w:t>ë</w:t>
      </w:r>
      <w:r w:rsidR="00BA2559" w:rsidRPr="00E14A24">
        <w:rPr>
          <w:sz w:val="28"/>
          <w:szCs w:val="28"/>
          <w:lang w:val="sq-AL"/>
        </w:rPr>
        <w:t>ris</w:t>
      </w:r>
      <w:r w:rsidR="00F26A43" w:rsidRPr="00E14A24">
        <w:rPr>
          <w:sz w:val="28"/>
          <w:szCs w:val="28"/>
          <w:lang w:val="sq-AL"/>
        </w:rPr>
        <w:t>ë</w:t>
      </w:r>
      <w:r w:rsidR="00BA2559" w:rsidRPr="00E14A24">
        <w:rPr>
          <w:sz w:val="28"/>
          <w:szCs w:val="28"/>
          <w:lang w:val="sq-AL"/>
        </w:rPr>
        <w:t>, n</w:t>
      </w:r>
      <w:r w:rsidR="00F26A43" w:rsidRPr="00E14A24">
        <w:rPr>
          <w:sz w:val="28"/>
          <w:szCs w:val="28"/>
          <w:lang w:val="sq-AL"/>
        </w:rPr>
        <w:t>ë</w:t>
      </w:r>
      <w:r w:rsidR="00BA2559" w:rsidRPr="00E14A24">
        <w:rPr>
          <w:sz w:val="28"/>
          <w:szCs w:val="28"/>
          <w:lang w:val="sq-AL"/>
        </w:rPr>
        <w:t xml:space="preserve"> p</w:t>
      </w:r>
      <w:r w:rsidR="00F26A43" w:rsidRPr="00E14A24">
        <w:rPr>
          <w:sz w:val="28"/>
          <w:szCs w:val="28"/>
          <w:lang w:val="sq-AL"/>
        </w:rPr>
        <w:t>ë</w:t>
      </w:r>
      <w:r w:rsidR="00BA2559" w:rsidRPr="00E14A24">
        <w:rPr>
          <w:sz w:val="28"/>
          <w:szCs w:val="28"/>
          <w:lang w:val="sq-AL"/>
        </w:rPr>
        <w:t>rputhje me pik</w:t>
      </w:r>
      <w:r w:rsidR="00F26A43" w:rsidRPr="00E14A24">
        <w:rPr>
          <w:sz w:val="28"/>
          <w:szCs w:val="28"/>
          <w:lang w:val="sq-AL"/>
        </w:rPr>
        <w:t>ë</w:t>
      </w:r>
      <w:r w:rsidR="00BA2559" w:rsidRPr="00E14A24">
        <w:rPr>
          <w:sz w:val="28"/>
          <w:szCs w:val="28"/>
          <w:lang w:val="sq-AL"/>
        </w:rPr>
        <w:t>n 1, t</w:t>
      </w:r>
      <w:r w:rsidR="00F26A43" w:rsidRPr="00E14A24">
        <w:rPr>
          <w:sz w:val="28"/>
          <w:szCs w:val="28"/>
          <w:lang w:val="sq-AL"/>
        </w:rPr>
        <w:t>ë</w:t>
      </w:r>
      <w:r w:rsidR="00BA2559" w:rsidRPr="00E14A24">
        <w:rPr>
          <w:sz w:val="28"/>
          <w:szCs w:val="28"/>
          <w:lang w:val="sq-AL"/>
        </w:rPr>
        <w:t xml:space="preserve"> nenit 24, t</w:t>
      </w:r>
      <w:r w:rsidR="00F26A43" w:rsidRPr="00E14A24">
        <w:rPr>
          <w:sz w:val="28"/>
          <w:szCs w:val="28"/>
          <w:lang w:val="sq-AL"/>
        </w:rPr>
        <w:t>ë</w:t>
      </w:r>
      <w:r w:rsidR="00BA2559" w:rsidRPr="00E14A24">
        <w:rPr>
          <w:sz w:val="28"/>
          <w:szCs w:val="28"/>
          <w:lang w:val="sq-AL"/>
        </w:rPr>
        <w:t xml:space="preserve"> </w:t>
      </w:r>
      <w:r w:rsidR="003F28E9" w:rsidRPr="00E14A24">
        <w:rPr>
          <w:sz w:val="28"/>
          <w:szCs w:val="28"/>
          <w:lang w:val="sq-AL"/>
        </w:rPr>
        <w:t xml:space="preserve">Direktivës </w:t>
      </w:r>
      <w:r w:rsidR="003F28E9" w:rsidRPr="00E14A24">
        <w:rPr>
          <w:rStyle w:val="tlid-translation"/>
          <w:sz w:val="28"/>
          <w:szCs w:val="28"/>
          <w:lang w:val="sq-AL"/>
        </w:rPr>
        <w:t xml:space="preserve">2004/38 / KE të Parlamentit Evropian dhe Këshillit e datës 29 prill 2004 </w:t>
      </w:r>
      <w:r w:rsidR="00BA2559" w:rsidRPr="00E14A24">
        <w:rPr>
          <w:rStyle w:val="tlid-translation"/>
          <w:sz w:val="28"/>
          <w:szCs w:val="28"/>
          <w:lang w:val="sq-AL"/>
        </w:rPr>
        <w:t>“M</w:t>
      </w:r>
      <w:r w:rsidR="003F28E9" w:rsidRPr="00E14A24">
        <w:rPr>
          <w:rStyle w:val="tlid-translation"/>
          <w:sz w:val="28"/>
          <w:szCs w:val="28"/>
          <w:lang w:val="sq-AL"/>
        </w:rPr>
        <w:t>bi të drejtën e qytetarëve të Bashkimit dhe anëtarëve të familjes së tyre për të lëvizur dhe për të qëndruar lirshëm brenda territorit të Shteteve Anëtare</w:t>
      </w:r>
      <w:r w:rsidR="00BA2559" w:rsidRPr="00E14A24">
        <w:rPr>
          <w:rStyle w:val="tlid-translation"/>
          <w:sz w:val="28"/>
          <w:szCs w:val="28"/>
          <w:lang w:val="sq-AL"/>
        </w:rPr>
        <w:t>”</w:t>
      </w:r>
      <w:r w:rsidR="003F28E9" w:rsidRPr="00E14A24">
        <w:rPr>
          <w:rStyle w:val="tlid-translation"/>
          <w:sz w:val="28"/>
          <w:szCs w:val="28"/>
          <w:lang w:val="sq-AL"/>
        </w:rPr>
        <w:t>, duke ndryshuar Rregulloren (EEC) Nr. 1612/68 Direktiva të dyfishta të Direktivave 64/221 / EEC, 68/360 / EEC, 72/194 / EEC, 73/148 / EEC, 75/34 / EEC, 75/35 / EEC, 90/364 / EEC dhe 93/96 / EEC</w:t>
      </w:r>
      <w:r w:rsidR="00BA2559" w:rsidRPr="00E14A24">
        <w:rPr>
          <w:rStyle w:val="tlid-translation"/>
          <w:sz w:val="28"/>
          <w:szCs w:val="28"/>
          <w:lang w:val="sq-AL"/>
        </w:rPr>
        <w:t xml:space="preserve">. </w:t>
      </w:r>
    </w:p>
    <w:p w:rsidR="00152756" w:rsidRDefault="00152756" w:rsidP="00E14A24">
      <w:pPr>
        <w:pStyle w:val="NoSpacing"/>
        <w:jc w:val="both"/>
        <w:rPr>
          <w:rStyle w:val="tlid-translation"/>
          <w:sz w:val="28"/>
          <w:szCs w:val="28"/>
          <w:lang w:val="sq-AL"/>
        </w:rPr>
      </w:pPr>
    </w:p>
    <w:p w:rsidR="003F28E9" w:rsidRPr="00E14A24" w:rsidRDefault="003F28E9" w:rsidP="00E14A24">
      <w:pPr>
        <w:pStyle w:val="NoSpacing"/>
        <w:jc w:val="both"/>
        <w:rPr>
          <w:sz w:val="28"/>
          <w:szCs w:val="28"/>
          <w:lang w:val="sq-AL"/>
        </w:rPr>
      </w:pPr>
      <w:r w:rsidRPr="00E14A24">
        <w:rPr>
          <w:rStyle w:val="tlid-translation"/>
          <w:sz w:val="28"/>
          <w:szCs w:val="28"/>
          <w:lang w:val="sq-AL"/>
        </w:rPr>
        <w:t xml:space="preserve">Sipas gërmës </w:t>
      </w:r>
      <w:r w:rsidR="00152756">
        <w:rPr>
          <w:rStyle w:val="tlid-translation"/>
          <w:sz w:val="28"/>
          <w:szCs w:val="28"/>
          <w:lang w:val="sq-AL"/>
        </w:rPr>
        <w:t>“a”,</w:t>
      </w:r>
      <w:r w:rsidRPr="00E14A24">
        <w:rPr>
          <w:rStyle w:val="tlid-translation"/>
          <w:sz w:val="28"/>
          <w:szCs w:val="28"/>
          <w:lang w:val="sq-AL"/>
        </w:rPr>
        <w:t xml:space="preserve"> të nenit 72, të </w:t>
      </w:r>
      <w:r w:rsidR="00152756">
        <w:rPr>
          <w:rStyle w:val="tlid-translation"/>
          <w:sz w:val="28"/>
          <w:szCs w:val="28"/>
          <w:lang w:val="sq-AL"/>
        </w:rPr>
        <w:t xml:space="preserve">ligjit, </w:t>
      </w:r>
      <w:r w:rsidRPr="00E14A24">
        <w:rPr>
          <w:rStyle w:val="tlid-translation"/>
          <w:sz w:val="28"/>
          <w:szCs w:val="28"/>
          <w:lang w:val="sq-AL"/>
        </w:rPr>
        <w:t>n</w:t>
      </w:r>
      <w:r w:rsidRPr="00E14A24">
        <w:rPr>
          <w:sz w:val="28"/>
          <w:szCs w:val="28"/>
          <w:lang w:val="sq-AL"/>
        </w:rPr>
        <w:t xml:space="preserve">uk pajisen me leje pune apo me </w:t>
      </w:r>
      <w:r w:rsidR="00B65E1F" w:rsidRPr="00E14A24">
        <w:rPr>
          <w:sz w:val="28"/>
          <w:szCs w:val="28"/>
          <w:lang w:val="sq-AL"/>
        </w:rPr>
        <w:t>ç</w:t>
      </w:r>
      <w:r w:rsidRPr="00E14A24">
        <w:rPr>
          <w:sz w:val="28"/>
          <w:szCs w:val="28"/>
          <w:lang w:val="sq-AL"/>
        </w:rPr>
        <w:t xml:space="preserve">ertifikatë regjistrimi pune të huajt që janë shtetas të një prej vendeve anëtare të Bashkimit Europian edhe zonës Shengen, që janë me qëndrim të ligjshëm në territorin e Republikës së Shqipërisë, të cilët gëzojnë të drejtën e punësimit, sikurse  edhe  shtetasit  shqiptarë,  përjashtuar  rastet  kur  punësimi  lidhet  posaçërisht  me  pasjen  e shtetësisë shqiptare,  sipas legjislacionit shqiptar. </w:t>
      </w:r>
    </w:p>
    <w:p w:rsidR="003F28E9" w:rsidRPr="00E14A24" w:rsidRDefault="005770FC" w:rsidP="00E14A24">
      <w:pPr>
        <w:pStyle w:val="NoSpacing"/>
        <w:jc w:val="both"/>
        <w:rPr>
          <w:sz w:val="28"/>
          <w:szCs w:val="28"/>
          <w:lang w:val="sq-AL"/>
        </w:rPr>
      </w:pPr>
      <w:r w:rsidRPr="00E14A24">
        <w:rPr>
          <w:sz w:val="28"/>
          <w:szCs w:val="28"/>
          <w:lang w:val="sq-AL"/>
        </w:rPr>
        <w:t xml:space="preserve"> </w:t>
      </w:r>
    </w:p>
    <w:p w:rsidR="00152756" w:rsidRPr="004F2B89" w:rsidRDefault="00B65E1F" w:rsidP="00D23D25">
      <w:pPr>
        <w:pStyle w:val="NoSpacing"/>
        <w:spacing w:line="276" w:lineRule="auto"/>
        <w:jc w:val="both"/>
        <w:rPr>
          <w:sz w:val="28"/>
          <w:szCs w:val="28"/>
          <w:lang w:val="sq-AL"/>
        </w:rPr>
      </w:pPr>
      <w:r w:rsidRPr="004F2B89">
        <w:rPr>
          <w:sz w:val="28"/>
          <w:szCs w:val="28"/>
          <w:lang w:val="sq-AL"/>
        </w:rPr>
        <w:t>N</w:t>
      </w:r>
      <w:r w:rsidR="00F26A43" w:rsidRPr="004F2B89">
        <w:rPr>
          <w:sz w:val="28"/>
          <w:szCs w:val="28"/>
          <w:lang w:val="sq-AL"/>
        </w:rPr>
        <w:t>ë</w:t>
      </w:r>
      <w:r w:rsidR="00152756" w:rsidRPr="004F2B89">
        <w:rPr>
          <w:sz w:val="28"/>
          <w:szCs w:val="28"/>
          <w:lang w:val="sq-AL"/>
        </w:rPr>
        <w:t xml:space="preserve"> nenin 6</w:t>
      </w:r>
      <w:r w:rsidRPr="004F2B89">
        <w:rPr>
          <w:sz w:val="28"/>
          <w:szCs w:val="28"/>
          <w:lang w:val="sq-AL"/>
        </w:rPr>
        <w:t>, t</w:t>
      </w:r>
      <w:r w:rsidR="00F26A43" w:rsidRPr="004F2B89">
        <w:rPr>
          <w:sz w:val="28"/>
          <w:szCs w:val="28"/>
          <w:lang w:val="sq-AL"/>
        </w:rPr>
        <w:t>ë</w:t>
      </w:r>
      <w:r w:rsidRPr="004F2B89">
        <w:rPr>
          <w:sz w:val="28"/>
          <w:szCs w:val="28"/>
          <w:lang w:val="sq-AL"/>
        </w:rPr>
        <w:t xml:space="preserve"> projektligjit, </w:t>
      </w:r>
      <w:r w:rsidR="00F26A43" w:rsidRPr="004F2B89">
        <w:rPr>
          <w:sz w:val="28"/>
          <w:szCs w:val="28"/>
          <w:lang w:val="sq-AL"/>
        </w:rPr>
        <w:t>ë</w:t>
      </w:r>
      <w:r w:rsidRPr="004F2B89">
        <w:rPr>
          <w:sz w:val="28"/>
          <w:szCs w:val="28"/>
          <w:lang w:val="sq-AL"/>
        </w:rPr>
        <w:t>sht</w:t>
      </w:r>
      <w:r w:rsidR="00F26A43" w:rsidRPr="004F2B89">
        <w:rPr>
          <w:sz w:val="28"/>
          <w:szCs w:val="28"/>
          <w:lang w:val="sq-AL"/>
        </w:rPr>
        <w:t>ë</w:t>
      </w:r>
      <w:r w:rsidRPr="004F2B89">
        <w:rPr>
          <w:sz w:val="28"/>
          <w:szCs w:val="28"/>
          <w:lang w:val="sq-AL"/>
        </w:rPr>
        <w:t xml:space="preserve"> p</w:t>
      </w:r>
      <w:r w:rsidR="00152756" w:rsidRPr="004F2B89">
        <w:rPr>
          <w:sz w:val="28"/>
          <w:szCs w:val="28"/>
          <w:lang w:val="sq-AL"/>
        </w:rPr>
        <w:t>arashikuar ndryshimi i pikave 2 dhe 3, si dhe shtohet pika 5/1, pas pik</w:t>
      </w:r>
      <w:r w:rsidR="003D788D">
        <w:rPr>
          <w:sz w:val="28"/>
          <w:szCs w:val="28"/>
          <w:lang w:val="sq-AL"/>
        </w:rPr>
        <w:t>ë</w:t>
      </w:r>
      <w:r w:rsidR="00152756" w:rsidRPr="004F2B89">
        <w:rPr>
          <w:sz w:val="28"/>
          <w:szCs w:val="28"/>
          <w:lang w:val="sq-AL"/>
        </w:rPr>
        <w:t>s 5, t</w:t>
      </w:r>
      <w:r w:rsidR="003D788D">
        <w:rPr>
          <w:sz w:val="28"/>
          <w:szCs w:val="28"/>
          <w:lang w:val="sq-AL"/>
        </w:rPr>
        <w:t>ë</w:t>
      </w:r>
      <w:r w:rsidR="00152756" w:rsidRPr="004F2B89">
        <w:rPr>
          <w:sz w:val="28"/>
          <w:szCs w:val="28"/>
          <w:lang w:val="sq-AL"/>
        </w:rPr>
        <w:t xml:space="preserve"> </w:t>
      </w:r>
      <w:r w:rsidR="005B475F" w:rsidRPr="004F2B89">
        <w:rPr>
          <w:sz w:val="28"/>
          <w:szCs w:val="28"/>
          <w:lang w:val="sq-AL"/>
        </w:rPr>
        <w:t>nenit 84, t</w:t>
      </w:r>
      <w:r w:rsidR="003D788D">
        <w:rPr>
          <w:sz w:val="28"/>
          <w:szCs w:val="28"/>
          <w:lang w:val="sq-AL"/>
        </w:rPr>
        <w:t>ë</w:t>
      </w:r>
      <w:r w:rsidR="005B475F" w:rsidRPr="004F2B89">
        <w:rPr>
          <w:sz w:val="28"/>
          <w:szCs w:val="28"/>
          <w:lang w:val="sq-AL"/>
        </w:rPr>
        <w:t xml:space="preserve"> ligjit.</w:t>
      </w:r>
      <w:r w:rsidR="00152756" w:rsidRPr="004F2B89">
        <w:rPr>
          <w:sz w:val="28"/>
          <w:szCs w:val="28"/>
          <w:lang w:val="sq-AL"/>
        </w:rPr>
        <w:t xml:space="preserve"> </w:t>
      </w:r>
      <w:r w:rsidRPr="004F2B89">
        <w:rPr>
          <w:sz w:val="28"/>
          <w:szCs w:val="28"/>
          <w:lang w:val="sq-AL"/>
        </w:rPr>
        <w:t xml:space="preserve"> </w:t>
      </w:r>
    </w:p>
    <w:p w:rsidR="00D80C99" w:rsidRPr="004F2B89" w:rsidRDefault="005770FC" w:rsidP="00D23D25">
      <w:pPr>
        <w:pStyle w:val="NoSpacing"/>
        <w:spacing w:line="276" w:lineRule="auto"/>
        <w:jc w:val="both"/>
        <w:rPr>
          <w:sz w:val="28"/>
          <w:szCs w:val="28"/>
          <w:lang w:val="sq-AL"/>
        </w:rPr>
      </w:pPr>
      <w:r w:rsidRPr="004F2B89">
        <w:rPr>
          <w:sz w:val="28"/>
          <w:szCs w:val="28"/>
          <w:lang w:val="sq-AL"/>
        </w:rPr>
        <w:t>Konkretisht:</w:t>
      </w:r>
    </w:p>
    <w:p w:rsidR="00D80C99" w:rsidRPr="004F2B89" w:rsidRDefault="00D80C99" w:rsidP="00D23D25">
      <w:pPr>
        <w:pStyle w:val="NoSpacing"/>
        <w:spacing w:line="276" w:lineRule="auto"/>
        <w:jc w:val="both"/>
        <w:rPr>
          <w:sz w:val="28"/>
          <w:szCs w:val="28"/>
        </w:rPr>
      </w:pPr>
      <w:r w:rsidRPr="004F2B89">
        <w:rPr>
          <w:sz w:val="28"/>
          <w:szCs w:val="28"/>
        </w:rPr>
        <w:t xml:space="preserve">Ndryshimi konsiston në togfjalëshin “përpara miratimit të kërkesës së të huajit për plotësimin e një vendi të lirë </w:t>
      </w:r>
      <w:r w:rsidR="003D788D">
        <w:rPr>
          <w:sz w:val="28"/>
          <w:szCs w:val="28"/>
        </w:rPr>
        <w:t xml:space="preserve">pune, në </w:t>
      </w:r>
      <w:r w:rsidR="003D788D">
        <w:rPr>
          <w:rStyle w:val="tlid-translation"/>
          <w:sz w:val="28"/>
          <w:szCs w:val="28"/>
          <w:lang w:val="sq-AL"/>
        </w:rPr>
        <w:t>“</w:t>
      </w:r>
      <w:r w:rsidRPr="004F2B89">
        <w:rPr>
          <w:sz w:val="28"/>
          <w:szCs w:val="28"/>
        </w:rPr>
        <w:t xml:space="preserve">përpara miratimit të kërkesës për leje pune për një shtetas të huaj”. </w:t>
      </w:r>
      <w:r w:rsidR="003D788D">
        <w:rPr>
          <w:sz w:val="28"/>
          <w:szCs w:val="28"/>
        </w:rPr>
        <w:t>Ndryshimi</w:t>
      </w:r>
      <w:r w:rsidRPr="004F2B89">
        <w:rPr>
          <w:sz w:val="28"/>
          <w:szCs w:val="28"/>
        </w:rPr>
        <w:t xml:space="preserve"> është në përputhje me frymën e projektligjit të ri që synon që periudhën e verifikimit nëse vendi i lirë i punës plotësohet apo jo nga kandidatët e përcaktuar në pikën 2 të nenit 84 të jetë e përfshirë në periudhën e shqyrtimit të aplikimit për leje pune. Formulimi i pikës 2</w:t>
      </w:r>
      <w:r w:rsidR="003D788D">
        <w:rPr>
          <w:sz w:val="28"/>
          <w:szCs w:val="28"/>
        </w:rPr>
        <w:t>, të nenit 84, të</w:t>
      </w:r>
      <w:r w:rsidRPr="004F2B89">
        <w:rPr>
          <w:sz w:val="28"/>
          <w:szCs w:val="28"/>
        </w:rPr>
        <w:t xml:space="preserve"> ligjit 108/2013, i </w:t>
      </w:r>
      <w:r w:rsidR="003D788D">
        <w:rPr>
          <w:sz w:val="28"/>
          <w:szCs w:val="28"/>
        </w:rPr>
        <w:t>ndryshuar, e bën të paqartë se ç</w:t>
      </w:r>
      <w:r w:rsidRPr="004F2B89">
        <w:rPr>
          <w:sz w:val="28"/>
          <w:szCs w:val="28"/>
        </w:rPr>
        <w:t xml:space="preserve">farë miraton autoriteti përgjegjës për punësimin, miraton lëshimin e lejes së punës apo miraton të drejtën për të bërë kërkesë për leje pune. </w:t>
      </w:r>
    </w:p>
    <w:p w:rsidR="00D80C99" w:rsidRPr="004F2B89" w:rsidRDefault="00D80C99" w:rsidP="00D23D25">
      <w:pPr>
        <w:pStyle w:val="NoSpacing"/>
        <w:spacing w:line="276" w:lineRule="auto"/>
        <w:jc w:val="both"/>
        <w:rPr>
          <w:sz w:val="28"/>
          <w:szCs w:val="28"/>
        </w:rPr>
      </w:pPr>
    </w:p>
    <w:p w:rsidR="003D788D" w:rsidRDefault="00D80C99" w:rsidP="00D23D25">
      <w:pPr>
        <w:pStyle w:val="NoSpacing"/>
        <w:spacing w:line="276" w:lineRule="auto"/>
        <w:jc w:val="both"/>
        <w:rPr>
          <w:sz w:val="28"/>
          <w:szCs w:val="28"/>
        </w:rPr>
      </w:pPr>
      <w:r w:rsidRPr="004F2B89">
        <w:rPr>
          <w:sz w:val="28"/>
          <w:szCs w:val="28"/>
        </w:rPr>
        <w:t>Pika 2 e nenit 3 të projektligjit, ndrysho</w:t>
      </w:r>
      <w:r w:rsidR="003D788D">
        <w:rPr>
          <w:sz w:val="28"/>
          <w:szCs w:val="28"/>
        </w:rPr>
        <w:t>n pikën 3, të nenit 84 të ligjit.</w:t>
      </w:r>
    </w:p>
    <w:p w:rsidR="003D788D" w:rsidRDefault="00D80C99" w:rsidP="00D23D25">
      <w:pPr>
        <w:pStyle w:val="NoSpacing"/>
        <w:spacing w:line="276" w:lineRule="auto"/>
        <w:jc w:val="both"/>
        <w:rPr>
          <w:sz w:val="28"/>
          <w:szCs w:val="28"/>
        </w:rPr>
      </w:pPr>
      <w:r w:rsidRPr="004F2B89">
        <w:rPr>
          <w:sz w:val="28"/>
          <w:szCs w:val="28"/>
        </w:rPr>
        <w:lastRenderedPageBreak/>
        <w:t xml:space="preserve">Së pari, ndryshon periudha e publikimit të vendit të lirë të punës nga “një periudhë të paktën katërjavore”, në një periudhë prej “15 ditë pune”. </w:t>
      </w:r>
    </w:p>
    <w:p w:rsidR="003D788D" w:rsidRDefault="00D80C99" w:rsidP="00D23D25">
      <w:pPr>
        <w:pStyle w:val="NoSpacing"/>
        <w:spacing w:line="276" w:lineRule="auto"/>
        <w:jc w:val="both"/>
        <w:rPr>
          <w:sz w:val="28"/>
          <w:szCs w:val="28"/>
        </w:rPr>
      </w:pPr>
      <w:r w:rsidRPr="004F2B89">
        <w:rPr>
          <w:sz w:val="28"/>
          <w:szCs w:val="28"/>
        </w:rPr>
        <w:t xml:space="preserve">Së dyti, ndryshon subjekti që bën publikimin e vendit të lirë të punës. Projektligji i ri përcakton që kjo të bëhet vetëm nga autoriteti përgjegjës për punësimin, dhe jo edhe nga punëdhënësi. Punëdhënësi ndryshe nga më parë kur duhet të ndjekë vetë procedurën e publikimit të vendit vakant të punës disa herë </w:t>
      </w:r>
      <w:r w:rsidR="003D788D">
        <w:rPr>
          <w:sz w:val="28"/>
          <w:szCs w:val="28"/>
        </w:rPr>
        <w:t>edhe në specialitë të ndryshëm t</w:t>
      </w:r>
      <w:r w:rsidRPr="004F2B89">
        <w:rPr>
          <w:sz w:val="28"/>
          <w:szCs w:val="28"/>
        </w:rPr>
        <w:t>ë zyrës së punës dhe pas mbarimit të periudhës 4-javore të aplikojë sërisht tek një specialist për leje pune, tashmë ai aplikon për leje pune duke plotë</w:t>
      </w:r>
      <w:r w:rsidR="003D788D">
        <w:rPr>
          <w:sz w:val="28"/>
          <w:szCs w:val="28"/>
        </w:rPr>
        <w:t>suar dokumentacionin e nevojshëm</w:t>
      </w:r>
      <w:r w:rsidRPr="004F2B89">
        <w:rPr>
          <w:sz w:val="28"/>
          <w:szCs w:val="28"/>
        </w:rPr>
        <w:t xml:space="preserve"> të përcaktuar në aktet nënligjore, dhe është specialisti i migracionit që komunikon me specialistë të tjerë për shpal</w:t>
      </w:r>
      <w:r w:rsidR="003D788D">
        <w:rPr>
          <w:sz w:val="28"/>
          <w:szCs w:val="28"/>
        </w:rPr>
        <w:t>ljen e vendit të lirë të punës. G</w:t>
      </w:r>
      <w:r w:rsidRPr="004F2B89">
        <w:rPr>
          <w:sz w:val="28"/>
          <w:szCs w:val="28"/>
        </w:rPr>
        <w:t>jithë kjo procedurë është brenda aplikimit për leje pune. Në pro</w:t>
      </w:r>
      <w:r w:rsidR="003D788D">
        <w:rPr>
          <w:sz w:val="28"/>
          <w:szCs w:val="28"/>
        </w:rPr>
        <w:t>jektligjin e ri shpallja</w:t>
      </w:r>
      <w:r w:rsidRPr="004F2B89">
        <w:rPr>
          <w:sz w:val="28"/>
          <w:szCs w:val="28"/>
        </w:rPr>
        <w:t xml:space="preserve"> për plotësimin e një vendi të lirë pune i caktohet  autoritetit shtetëror përgjegjës për punësimin dhe fillon nga momenti i regjist</w:t>
      </w:r>
      <w:r w:rsidR="003D788D">
        <w:rPr>
          <w:sz w:val="28"/>
          <w:szCs w:val="28"/>
        </w:rPr>
        <w:t>rimit të kërkesës për leje pune,</w:t>
      </w:r>
      <w:r w:rsidRPr="004F2B89">
        <w:rPr>
          <w:sz w:val="28"/>
          <w:szCs w:val="28"/>
        </w:rPr>
        <w:t xml:space="preserve"> duke qenë se </w:t>
      </w:r>
      <w:r w:rsidR="003D788D">
        <w:rPr>
          <w:sz w:val="28"/>
          <w:szCs w:val="28"/>
        </w:rPr>
        <w:t>këto dy procese janë të lidhura</w:t>
      </w:r>
      <w:r w:rsidRPr="004F2B89">
        <w:rPr>
          <w:sz w:val="28"/>
          <w:szCs w:val="28"/>
        </w:rPr>
        <w:t xml:space="preserve"> me këtë ndryshim</w:t>
      </w:r>
      <w:r w:rsidR="003D788D">
        <w:rPr>
          <w:sz w:val="28"/>
          <w:szCs w:val="28"/>
        </w:rPr>
        <w:t>,</w:t>
      </w:r>
      <w:r w:rsidRPr="004F2B89">
        <w:rPr>
          <w:sz w:val="28"/>
          <w:szCs w:val="28"/>
        </w:rPr>
        <w:t xml:space="preserve"> qytetari nuk komunikon me dy specialist të ndryshëm në rastin më të mirë apo dy zyra të ndryshme brenda autoritetit të punësimit, por komunikon vetëm me specialistin e migracionit</w:t>
      </w:r>
      <w:r w:rsidR="003D788D">
        <w:rPr>
          <w:sz w:val="28"/>
          <w:szCs w:val="28"/>
        </w:rPr>
        <w:t>,</w:t>
      </w:r>
      <w:r w:rsidRPr="004F2B89">
        <w:rPr>
          <w:sz w:val="28"/>
          <w:szCs w:val="28"/>
        </w:rPr>
        <w:t xml:space="preserve"> i cili menjëherë pas regjistrimit të kërkesës së shtetasit të huaj bën dhe shpalljen e vendit të lirë të punës. </w:t>
      </w:r>
    </w:p>
    <w:p w:rsidR="00D80C99" w:rsidRPr="004F2B89" w:rsidRDefault="00D80C99" w:rsidP="00D23D25">
      <w:pPr>
        <w:pStyle w:val="NoSpacing"/>
        <w:spacing w:line="276" w:lineRule="auto"/>
        <w:jc w:val="both"/>
        <w:rPr>
          <w:sz w:val="28"/>
          <w:szCs w:val="28"/>
        </w:rPr>
      </w:pPr>
      <w:r w:rsidRPr="004F2B89">
        <w:rPr>
          <w:sz w:val="28"/>
          <w:szCs w:val="28"/>
        </w:rPr>
        <w:t>Gjithashtu</w:t>
      </w:r>
      <w:r w:rsidR="003D788D">
        <w:rPr>
          <w:sz w:val="28"/>
          <w:szCs w:val="28"/>
        </w:rPr>
        <w:t>,</w:t>
      </w:r>
      <w:r w:rsidRPr="004F2B89">
        <w:rPr>
          <w:sz w:val="28"/>
          <w:szCs w:val="28"/>
        </w:rPr>
        <w:t xml:space="preserve"> njëkohësisht bashkohen edhe afatet kohore periudha e publikimit të vendit të lirë të punës tashmë është brenda periudhës së shqyrtimit të kërkesës për leje pune. Pas 15 ditëve nga publikimi i vendit të lirë të punës, autoriteti përgjegjës për punësimin, ka edhe 5 ditë kohë për të vazhduar shqyrtimin e dokumentacionit dhe për t’i kthyer përgjigje subjektit kërkues për miratimin dhe lëshimin e lejes së punës ose mosmiratimin e saj. Sa më sipër bashkon dy periudhat e publikimit të vendit vakant dhe të shqyrtimit të lejes së punës në një periudhë të vetme aplikimi, shpallje të vendit të lirë të punës dhe shqyrtimi të lejes së punës, në total 20 ditë shqyrtimi të aplikimit për leje pune për një shtetas të huaj.</w:t>
      </w:r>
    </w:p>
    <w:p w:rsidR="00D80C99" w:rsidRPr="00E14A24" w:rsidRDefault="00D80C99" w:rsidP="00D23D25">
      <w:pPr>
        <w:autoSpaceDE w:val="0"/>
        <w:autoSpaceDN w:val="0"/>
        <w:adjustRightInd w:val="0"/>
        <w:spacing w:after="0"/>
        <w:jc w:val="both"/>
        <w:rPr>
          <w:rFonts w:ascii="Times New Roman" w:hAnsi="Times New Roman"/>
          <w:sz w:val="28"/>
          <w:szCs w:val="28"/>
          <w:lang w:val="fr-FR"/>
        </w:rPr>
      </w:pPr>
    </w:p>
    <w:p w:rsidR="00D80C99" w:rsidRDefault="00D80C99" w:rsidP="00D23D25">
      <w:pPr>
        <w:autoSpaceDE w:val="0"/>
        <w:autoSpaceDN w:val="0"/>
        <w:adjustRightInd w:val="0"/>
        <w:spacing w:after="0"/>
        <w:jc w:val="both"/>
        <w:rPr>
          <w:rFonts w:ascii="Times New Roman" w:hAnsi="Times New Roman"/>
          <w:sz w:val="28"/>
          <w:szCs w:val="28"/>
          <w:lang w:val="fr-FR"/>
        </w:rPr>
      </w:pPr>
      <w:r w:rsidRPr="00E14A24">
        <w:rPr>
          <w:rFonts w:ascii="Times New Roman" w:hAnsi="Times New Roman"/>
          <w:sz w:val="28"/>
          <w:szCs w:val="28"/>
          <w:lang w:val="fr-FR"/>
        </w:rPr>
        <w:t>Pika 3 e nenit 3 të projektli</w:t>
      </w:r>
      <w:r w:rsidR="003D788D">
        <w:rPr>
          <w:rFonts w:ascii="Times New Roman" w:hAnsi="Times New Roman"/>
          <w:sz w:val="28"/>
          <w:szCs w:val="28"/>
          <w:lang w:val="fr-FR"/>
        </w:rPr>
        <w:t xml:space="preserve">gjit, shton në nenin 84 pikën 5/1, </w:t>
      </w:r>
      <w:r w:rsidRPr="00E14A24">
        <w:rPr>
          <w:rFonts w:ascii="Times New Roman" w:hAnsi="Times New Roman"/>
          <w:sz w:val="28"/>
          <w:szCs w:val="28"/>
          <w:lang w:val="fr-FR"/>
        </w:rPr>
        <w:t>e cila përcakton se kriteret, dokumentacioni dhe procedurat për miratimin e rasteve të ve</w:t>
      </w:r>
      <w:r w:rsidR="003D788D">
        <w:rPr>
          <w:rFonts w:ascii="Times New Roman" w:hAnsi="Times New Roman"/>
          <w:sz w:val="28"/>
          <w:szCs w:val="28"/>
          <w:lang w:val="fr-FR"/>
        </w:rPr>
        <w:t>ç</w:t>
      </w:r>
      <w:r w:rsidRPr="00E14A24">
        <w:rPr>
          <w:rFonts w:ascii="Times New Roman" w:hAnsi="Times New Roman"/>
          <w:sz w:val="28"/>
          <w:szCs w:val="28"/>
          <w:lang w:val="fr-FR"/>
        </w:rPr>
        <w:t xml:space="preserve">anta </w:t>
      </w:r>
      <w:r w:rsidR="003D788D">
        <w:rPr>
          <w:rFonts w:ascii="Times New Roman" w:hAnsi="Times New Roman"/>
          <w:sz w:val="28"/>
          <w:szCs w:val="28"/>
          <w:lang w:val="fr-FR"/>
        </w:rPr>
        <w:t>për</w:t>
      </w:r>
      <w:r w:rsidRPr="00E14A24">
        <w:rPr>
          <w:rFonts w:ascii="Times New Roman" w:hAnsi="Times New Roman"/>
          <w:sz w:val="28"/>
          <w:szCs w:val="28"/>
          <w:lang w:val="fr-FR"/>
        </w:rPr>
        <w:t xml:space="preserve">caktohen me </w:t>
      </w:r>
      <w:r w:rsidR="003D788D">
        <w:rPr>
          <w:rFonts w:ascii="Times New Roman" w:hAnsi="Times New Roman"/>
          <w:sz w:val="28"/>
          <w:szCs w:val="28"/>
          <w:lang w:val="fr-FR"/>
        </w:rPr>
        <w:t>udhëzim</w:t>
      </w:r>
      <w:r w:rsidRPr="00E14A24">
        <w:rPr>
          <w:rFonts w:ascii="Times New Roman" w:hAnsi="Times New Roman"/>
          <w:sz w:val="28"/>
          <w:szCs w:val="28"/>
          <w:lang w:val="fr-FR"/>
        </w:rPr>
        <w:t xml:space="preserve"> të ministrit përgjegjës për çështjet e migracionit të punës. Kjo shtesë është e nevojshme për të siguruar zbatimin e duhur të pikës 5</w:t>
      </w:r>
      <w:r w:rsidR="003D788D">
        <w:rPr>
          <w:rFonts w:ascii="Times New Roman" w:hAnsi="Times New Roman"/>
          <w:sz w:val="28"/>
          <w:szCs w:val="28"/>
          <w:lang w:val="fr-FR"/>
        </w:rPr>
        <w:t>,</w:t>
      </w:r>
      <w:r w:rsidRPr="00E14A24">
        <w:rPr>
          <w:rFonts w:ascii="Times New Roman" w:hAnsi="Times New Roman"/>
          <w:sz w:val="28"/>
          <w:szCs w:val="28"/>
          <w:lang w:val="fr-FR"/>
        </w:rPr>
        <w:t xml:space="preserve"> të nenit 84 e cila megjithëse përca</w:t>
      </w:r>
      <w:r w:rsidR="003D788D">
        <w:rPr>
          <w:rFonts w:ascii="Times New Roman" w:hAnsi="Times New Roman"/>
          <w:sz w:val="28"/>
          <w:szCs w:val="28"/>
          <w:lang w:val="fr-FR"/>
        </w:rPr>
        <w:t>kton se ministri i ngarkuar me ç</w:t>
      </w:r>
      <w:r w:rsidRPr="00E14A24">
        <w:rPr>
          <w:rFonts w:ascii="Times New Roman" w:hAnsi="Times New Roman"/>
          <w:sz w:val="28"/>
          <w:szCs w:val="28"/>
          <w:lang w:val="fr-FR"/>
        </w:rPr>
        <w:t>ështjet e migracionit të punës</w:t>
      </w:r>
      <w:r w:rsidR="003D788D">
        <w:rPr>
          <w:rFonts w:ascii="Times New Roman" w:hAnsi="Times New Roman"/>
          <w:sz w:val="28"/>
          <w:szCs w:val="28"/>
          <w:lang w:val="fr-FR"/>
        </w:rPr>
        <w:t>,</w:t>
      </w:r>
      <w:r w:rsidRPr="00E14A24">
        <w:rPr>
          <w:rFonts w:ascii="Times New Roman" w:hAnsi="Times New Roman"/>
          <w:sz w:val="28"/>
          <w:szCs w:val="28"/>
          <w:lang w:val="fr-FR"/>
        </w:rPr>
        <w:t xml:space="preserve"> mund të miratojë tejkalimin e kuotës 10 % të numrit të përgjithshëm të personelit në listë pagesat për 12 muajt paraardhës, nuk përcakton asnjë kriter, procedurë apo dokumentacion se si do të realizohet kjo. </w:t>
      </w:r>
    </w:p>
    <w:p w:rsidR="003D788D" w:rsidRPr="00E14A24" w:rsidRDefault="003D788D" w:rsidP="00D23D25">
      <w:pPr>
        <w:autoSpaceDE w:val="0"/>
        <w:autoSpaceDN w:val="0"/>
        <w:adjustRightInd w:val="0"/>
        <w:spacing w:after="0"/>
        <w:jc w:val="both"/>
        <w:rPr>
          <w:rFonts w:ascii="Times New Roman" w:hAnsi="Times New Roman"/>
          <w:sz w:val="28"/>
          <w:szCs w:val="28"/>
          <w:lang w:val="fr-FR"/>
        </w:rPr>
      </w:pPr>
    </w:p>
    <w:p w:rsidR="003D788D" w:rsidRDefault="003D788D" w:rsidP="006656EF">
      <w:pPr>
        <w:spacing w:after="0" w:line="240" w:lineRule="auto"/>
        <w:jc w:val="both"/>
        <w:rPr>
          <w:rFonts w:ascii="Times New Roman" w:hAnsi="Times New Roman"/>
          <w:sz w:val="28"/>
          <w:szCs w:val="28"/>
          <w:lang w:val="fr-FR"/>
        </w:rPr>
      </w:pPr>
      <w:r>
        <w:rPr>
          <w:rFonts w:ascii="Times New Roman" w:hAnsi="Times New Roman"/>
          <w:color w:val="000000"/>
          <w:sz w:val="28"/>
          <w:szCs w:val="28"/>
          <w:lang w:val="sq-AL"/>
        </w:rPr>
        <w:t xml:space="preserve">Në nenin 7, të projektligjit, parashikohet nxjerrja e akteve nënligjore, përkatësisht nga Këshilli i Ministrave, përcaktimi i formatit të vizës elektronike, dhe nga ministri përgjegjës për çështje të migracionit të punës për </w:t>
      </w:r>
      <w:r>
        <w:rPr>
          <w:rFonts w:ascii="Times New Roman" w:hAnsi="Times New Roman"/>
          <w:sz w:val="28"/>
          <w:szCs w:val="28"/>
          <w:lang w:val="fr-FR"/>
        </w:rPr>
        <w:t>përcaktimin e kritereve</w:t>
      </w:r>
      <w:r w:rsidRPr="00E14A24">
        <w:rPr>
          <w:rFonts w:ascii="Times New Roman" w:hAnsi="Times New Roman"/>
          <w:sz w:val="28"/>
          <w:szCs w:val="28"/>
          <w:lang w:val="fr-FR"/>
        </w:rPr>
        <w:t>, dokumentacioni</w:t>
      </w:r>
      <w:r>
        <w:rPr>
          <w:rFonts w:ascii="Times New Roman" w:hAnsi="Times New Roman"/>
          <w:sz w:val="28"/>
          <w:szCs w:val="28"/>
          <w:lang w:val="fr-FR"/>
        </w:rPr>
        <w:t>t dhe procedurave</w:t>
      </w:r>
      <w:r w:rsidRPr="00E14A24">
        <w:rPr>
          <w:rFonts w:ascii="Times New Roman" w:hAnsi="Times New Roman"/>
          <w:sz w:val="28"/>
          <w:szCs w:val="28"/>
          <w:lang w:val="fr-FR"/>
        </w:rPr>
        <w:t xml:space="preserve"> për miratimin e rasteve të ve</w:t>
      </w:r>
      <w:r>
        <w:rPr>
          <w:rFonts w:ascii="Times New Roman" w:hAnsi="Times New Roman"/>
          <w:sz w:val="28"/>
          <w:szCs w:val="28"/>
          <w:lang w:val="fr-FR"/>
        </w:rPr>
        <w:t>ç</w:t>
      </w:r>
      <w:r w:rsidRPr="00E14A24">
        <w:rPr>
          <w:rFonts w:ascii="Times New Roman" w:hAnsi="Times New Roman"/>
          <w:sz w:val="28"/>
          <w:szCs w:val="28"/>
          <w:lang w:val="fr-FR"/>
        </w:rPr>
        <w:t xml:space="preserve">anta </w:t>
      </w:r>
      <w:r>
        <w:rPr>
          <w:rFonts w:ascii="Times New Roman" w:hAnsi="Times New Roman"/>
          <w:sz w:val="28"/>
          <w:szCs w:val="28"/>
          <w:lang w:val="fr-FR"/>
        </w:rPr>
        <w:t>.</w:t>
      </w:r>
    </w:p>
    <w:p w:rsidR="003D788D" w:rsidRPr="00D80C99" w:rsidRDefault="003D788D" w:rsidP="006656EF">
      <w:pPr>
        <w:spacing w:after="0" w:line="240" w:lineRule="auto"/>
        <w:jc w:val="both"/>
        <w:rPr>
          <w:rFonts w:ascii="Times New Roman" w:hAnsi="Times New Roman"/>
          <w:color w:val="000000"/>
          <w:sz w:val="28"/>
          <w:szCs w:val="28"/>
          <w:lang w:val="sq-AL"/>
        </w:rPr>
      </w:pP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INSTITUCIONET DHE ORGANET QË NGARKOHEN PËR ZBATIMIN E AKTIT</w:t>
      </w:r>
    </w:p>
    <w:p w:rsidR="006656EF" w:rsidRPr="00D80C99" w:rsidRDefault="006656EF" w:rsidP="006656EF">
      <w:pPr>
        <w:spacing w:after="0" w:line="240" w:lineRule="auto"/>
        <w:ind w:left="1080"/>
        <w:contextualSpacing/>
        <w:jc w:val="both"/>
        <w:rPr>
          <w:rFonts w:ascii="Times New Roman" w:eastAsia="Times New Roman" w:hAnsi="Times New Roman"/>
          <w:b/>
          <w:sz w:val="28"/>
          <w:szCs w:val="28"/>
          <w:lang w:val="sq-AL"/>
        </w:rPr>
      </w:pPr>
    </w:p>
    <w:p w:rsidR="006656EF" w:rsidRDefault="006656EF" w:rsidP="006656EF">
      <w:pPr>
        <w:tabs>
          <w:tab w:val="left" w:pos="709"/>
        </w:tabs>
        <w:spacing w:after="0" w:line="240" w:lineRule="auto"/>
        <w:jc w:val="both"/>
        <w:rPr>
          <w:rFonts w:ascii="Times New Roman" w:eastAsia="Times New Roman" w:hAnsi="Times New Roman"/>
          <w:sz w:val="28"/>
          <w:szCs w:val="28"/>
          <w:lang w:val="sq-AL"/>
        </w:rPr>
      </w:pPr>
      <w:r w:rsidRPr="00D80C99">
        <w:rPr>
          <w:rFonts w:ascii="Times New Roman" w:eastAsia="Times New Roman" w:hAnsi="Times New Roman"/>
          <w:sz w:val="28"/>
          <w:szCs w:val="28"/>
          <w:lang w:val="sq-AL"/>
        </w:rPr>
        <w:t xml:space="preserve">Me zbatimin e këtij ligji ngarkohen </w:t>
      </w:r>
      <w:r w:rsidR="00E14A24">
        <w:rPr>
          <w:rFonts w:ascii="Times New Roman" w:eastAsia="Times New Roman" w:hAnsi="Times New Roman"/>
          <w:sz w:val="28"/>
          <w:szCs w:val="28"/>
          <w:lang w:val="sq-AL"/>
        </w:rPr>
        <w:t>Ministria p</w:t>
      </w:r>
      <w:r w:rsidR="003D788D">
        <w:rPr>
          <w:rFonts w:ascii="Times New Roman" w:eastAsia="Times New Roman" w:hAnsi="Times New Roman"/>
          <w:sz w:val="28"/>
          <w:szCs w:val="28"/>
          <w:lang w:val="sq-AL"/>
        </w:rPr>
        <w:t>ë</w:t>
      </w:r>
      <w:r w:rsidR="00E14A24">
        <w:rPr>
          <w:rFonts w:ascii="Times New Roman" w:eastAsia="Times New Roman" w:hAnsi="Times New Roman"/>
          <w:sz w:val="28"/>
          <w:szCs w:val="28"/>
          <w:lang w:val="sq-AL"/>
        </w:rPr>
        <w:t>r Evrop</w:t>
      </w:r>
      <w:r w:rsidR="003D788D">
        <w:rPr>
          <w:rFonts w:ascii="Times New Roman" w:eastAsia="Times New Roman" w:hAnsi="Times New Roman"/>
          <w:sz w:val="28"/>
          <w:szCs w:val="28"/>
          <w:lang w:val="sq-AL"/>
        </w:rPr>
        <w:t>ë</w:t>
      </w:r>
      <w:r w:rsidR="00E14A24">
        <w:rPr>
          <w:rFonts w:ascii="Times New Roman" w:eastAsia="Times New Roman" w:hAnsi="Times New Roman"/>
          <w:sz w:val="28"/>
          <w:szCs w:val="28"/>
          <w:lang w:val="sq-AL"/>
        </w:rPr>
        <w:t>n dhe Pun</w:t>
      </w:r>
      <w:r w:rsidR="003D788D">
        <w:rPr>
          <w:rFonts w:ascii="Times New Roman" w:eastAsia="Times New Roman" w:hAnsi="Times New Roman"/>
          <w:sz w:val="28"/>
          <w:szCs w:val="28"/>
          <w:lang w:val="sq-AL"/>
        </w:rPr>
        <w:t>ë</w:t>
      </w:r>
      <w:r w:rsidR="00E14A24">
        <w:rPr>
          <w:rFonts w:ascii="Times New Roman" w:eastAsia="Times New Roman" w:hAnsi="Times New Roman"/>
          <w:sz w:val="28"/>
          <w:szCs w:val="28"/>
          <w:lang w:val="sq-AL"/>
        </w:rPr>
        <w:t>t e Jashtme, Ministria e Brendshme dhe Ministria e Financave dhe Ekonomis</w:t>
      </w:r>
      <w:r w:rsidR="003D788D">
        <w:rPr>
          <w:rFonts w:ascii="Times New Roman" w:eastAsia="Times New Roman" w:hAnsi="Times New Roman"/>
          <w:sz w:val="28"/>
          <w:szCs w:val="28"/>
          <w:lang w:val="sq-AL"/>
        </w:rPr>
        <w:t>ë</w:t>
      </w:r>
      <w:r w:rsidR="00E14A24">
        <w:rPr>
          <w:rFonts w:ascii="Times New Roman" w:eastAsia="Times New Roman" w:hAnsi="Times New Roman"/>
          <w:sz w:val="28"/>
          <w:szCs w:val="28"/>
          <w:lang w:val="sq-AL"/>
        </w:rPr>
        <w:t xml:space="preserve">. </w:t>
      </w:r>
    </w:p>
    <w:p w:rsidR="00E14A24" w:rsidRPr="00D80C99" w:rsidRDefault="00E14A24" w:rsidP="006656EF">
      <w:pPr>
        <w:tabs>
          <w:tab w:val="left" w:pos="709"/>
        </w:tabs>
        <w:spacing w:after="0" w:line="240" w:lineRule="auto"/>
        <w:jc w:val="both"/>
        <w:rPr>
          <w:rFonts w:ascii="Times New Roman" w:hAnsi="Times New Roman"/>
          <w:sz w:val="28"/>
          <w:szCs w:val="28"/>
          <w:lang w:val="sq-AL"/>
        </w:rPr>
      </w:pPr>
    </w:p>
    <w:p w:rsidR="006656EF" w:rsidRPr="00D80C99" w:rsidRDefault="006656EF" w:rsidP="006656EF">
      <w:pPr>
        <w:numPr>
          <w:ilvl w:val="0"/>
          <w:numId w:val="1"/>
        </w:numPr>
        <w:spacing w:after="0" w:line="240" w:lineRule="auto"/>
        <w:contextualSpacing/>
        <w:jc w:val="both"/>
        <w:rPr>
          <w:rFonts w:ascii="Times New Roman" w:hAnsi="Times New Roman"/>
          <w:b/>
          <w:sz w:val="28"/>
          <w:szCs w:val="28"/>
          <w:lang w:val="sq-AL"/>
        </w:rPr>
      </w:pPr>
      <w:r w:rsidRPr="00D80C99">
        <w:rPr>
          <w:rFonts w:ascii="Times New Roman" w:hAnsi="Times New Roman"/>
          <w:b/>
          <w:sz w:val="28"/>
          <w:szCs w:val="28"/>
          <w:lang w:val="sq-AL"/>
        </w:rPr>
        <w:t>PERSONAT DHE INSTITUCIONET QË KANË KONTRIBUAR NË HARTIMIN E PROJEKTAKTIT</w:t>
      </w:r>
    </w:p>
    <w:p w:rsidR="006656EF" w:rsidRPr="00D80C99" w:rsidRDefault="006656EF" w:rsidP="006656EF">
      <w:pPr>
        <w:spacing w:after="0" w:line="240" w:lineRule="auto"/>
        <w:ind w:left="360"/>
        <w:contextualSpacing/>
        <w:jc w:val="both"/>
        <w:rPr>
          <w:rFonts w:ascii="Times New Roman" w:hAnsi="Times New Roman"/>
          <w:b/>
          <w:sz w:val="28"/>
          <w:szCs w:val="28"/>
          <w:lang w:val="sq-AL"/>
        </w:rPr>
      </w:pPr>
    </w:p>
    <w:p w:rsidR="006656EF" w:rsidRPr="00D80C99" w:rsidRDefault="006656EF" w:rsidP="006656EF">
      <w:pPr>
        <w:tabs>
          <w:tab w:val="left" w:pos="709"/>
        </w:tabs>
        <w:spacing w:after="0" w:line="240" w:lineRule="auto"/>
        <w:jc w:val="both"/>
        <w:rPr>
          <w:rFonts w:ascii="Times New Roman" w:hAnsi="Times New Roman"/>
          <w:sz w:val="28"/>
          <w:szCs w:val="28"/>
          <w:lang w:val="de-DE"/>
        </w:rPr>
      </w:pPr>
      <w:r w:rsidRPr="00D80C99">
        <w:rPr>
          <w:rFonts w:ascii="Times New Roman" w:hAnsi="Times New Roman"/>
          <w:sz w:val="28"/>
          <w:szCs w:val="28"/>
          <w:lang w:val="de-DE"/>
        </w:rPr>
        <w:t xml:space="preserve">Projektligji është hartuar si bashkëpropozim i </w:t>
      </w:r>
      <w:r w:rsidR="00CD2270">
        <w:rPr>
          <w:rFonts w:ascii="Times New Roman" w:eastAsia="Times New Roman" w:hAnsi="Times New Roman"/>
          <w:sz w:val="28"/>
          <w:szCs w:val="28"/>
          <w:lang w:val="sq-AL"/>
        </w:rPr>
        <w:t>Ministris</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 xml:space="preserve"> p</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r Evrop</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n dhe Pun</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t e Jashtme, Ministris</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 xml:space="preserve"> s</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 xml:space="preserve"> Brendshme dhe Ministris</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 xml:space="preserve"> s</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 xml:space="preserve"> Financave dhe Ekonomis</w:t>
      </w:r>
      <w:r w:rsidR="003D788D">
        <w:rPr>
          <w:rFonts w:ascii="Times New Roman" w:eastAsia="Times New Roman" w:hAnsi="Times New Roman"/>
          <w:sz w:val="28"/>
          <w:szCs w:val="28"/>
          <w:lang w:val="sq-AL"/>
        </w:rPr>
        <w:t>ë</w:t>
      </w:r>
      <w:r w:rsidR="00CD2270">
        <w:rPr>
          <w:rFonts w:ascii="Times New Roman" w:eastAsia="Times New Roman" w:hAnsi="Times New Roman"/>
          <w:sz w:val="28"/>
          <w:szCs w:val="28"/>
          <w:lang w:val="sq-AL"/>
        </w:rPr>
        <w:t>.</w:t>
      </w:r>
    </w:p>
    <w:p w:rsidR="006656EF" w:rsidRPr="00D80C99" w:rsidRDefault="006656EF" w:rsidP="006656EF">
      <w:pPr>
        <w:spacing w:after="0" w:line="240" w:lineRule="auto"/>
        <w:jc w:val="both"/>
        <w:rPr>
          <w:rFonts w:ascii="Times New Roman" w:hAnsi="Times New Roman"/>
          <w:sz w:val="28"/>
          <w:szCs w:val="28"/>
          <w:lang w:val="sq-AL"/>
        </w:rPr>
      </w:pPr>
    </w:p>
    <w:p w:rsidR="006656EF" w:rsidRPr="00D80C99" w:rsidRDefault="006656EF" w:rsidP="006656EF">
      <w:pPr>
        <w:numPr>
          <w:ilvl w:val="0"/>
          <w:numId w:val="1"/>
        </w:numPr>
        <w:spacing w:after="0" w:line="240" w:lineRule="auto"/>
        <w:contextualSpacing/>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RAPORTI I VLERËSIMIT TË TË ARDHURAVE DHE SHPENZIMEVE BUXHETORE</w:t>
      </w:r>
    </w:p>
    <w:p w:rsidR="006656EF" w:rsidRPr="00D80C99" w:rsidRDefault="006656EF" w:rsidP="006656EF">
      <w:pPr>
        <w:spacing w:after="0" w:line="240" w:lineRule="auto"/>
        <w:ind w:left="720"/>
        <w:contextualSpacing/>
        <w:jc w:val="both"/>
        <w:rPr>
          <w:rFonts w:ascii="Times New Roman" w:eastAsia="Times New Roman" w:hAnsi="Times New Roman"/>
          <w:b/>
          <w:sz w:val="28"/>
          <w:szCs w:val="28"/>
          <w:lang w:val="sq-AL"/>
        </w:rPr>
      </w:pPr>
    </w:p>
    <w:p w:rsidR="006656EF" w:rsidRPr="00D80C99" w:rsidRDefault="00F26A43" w:rsidP="006656EF">
      <w:pPr>
        <w:pStyle w:val="Bodytext30"/>
        <w:shd w:val="clear" w:color="auto" w:fill="auto"/>
        <w:spacing w:before="0" w:after="0" w:line="283" w:lineRule="exact"/>
        <w:ind w:right="40"/>
        <w:jc w:val="both"/>
        <w:rPr>
          <w:rFonts w:ascii="Times New Roman" w:hAnsi="Times New Roman" w:cs="Times New Roman"/>
          <w:b w:val="0"/>
          <w:bCs w:val="0"/>
          <w:sz w:val="28"/>
          <w:szCs w:val="28"/>
          <w:lang w:val="sq-AL"/>
        </w:rPr>
      </w:pPr>
      <w:r>
        <w:rPr>
          <w:rFonts w:ascii="Times New Roman" w:eastAsia="Times New Roman" w:hAnsi="Times New Roman" w:cs="Times New Roman"/>
          <w:b w:val="0"/>
          <w:bCs w:val="0"/>
          <w:sz w:val="28"/>
          <w:szCs w:val="28"/>
          <w:lang w:val="sq-AL"/>
        </w:rPr>
        <w:t xml:space="preserve">Miratimi </w:t>
      </w:r>
      <w:r w:rsidR="003D788D">
        <w:rPr>
          <w:rFonts w:ascii="Times New Roman" w:eastAsia="Times New Roman" w:hAnsi="Times New Roman" w:cs="Times New Roman"/>
          <w:b w:val="0"/>
          <w:bCs w:val="0"/>
          <w:sz w:val="28"/>
          <w:szCs w:val="28"/>
          <w:lang w:val="sq-AL"/>
        </w:rPr>
        <w:t xml:space="preserve">dhe zbatimi </w:t>
      </w:r>
      <w:r>
        <w:rPr>
          <w:rFonts w:ascii="Times New Roman" w:eastAsia="Times New Roman" w:hAnsi="Times New Roman" w:cs="Times New Roman"/>
          <w:b w:val="0"/>
          <w:bCs w:val="0"/>
          <w:sz w:val="28"/>
          <w:szCs w:val="28"/>
          <w:lang w:val="sq-AL"/>
        </w:rPr>
        <w:t>i këtij projektligji nuk shoqërohet me efekte financiare shtesë për buxhetin e shtetit.</w:t>
      </w:r>
    </w:p>
    <w:p w:rsidR="006656EF" w:rsidRPr="00D80C99" w:rsidRDefault="006656EF" w:rsidP="006656EF">
      <w:pPr>
        <w:spacing w:after="0" w:line="240" w:lineRule="auto"/>
        <w:jc w:val="both"/>
        <w:rPr>
          <w:rFonts w:ascii="Times New Roman" w:eastAsia="Times New Roman" w:hAnsi="Times New Roman"/>
          <w:b/>
          <w:sz w:val="28"/>
          <w:szCs w:val="28"/>
          <w:lang w:val="sq-AL"/>
        </w:rPr>
      </w:pPr>
    </w:p>
    <w:p w:rsidR="006656EF" w:rsidRPr="00D80C99" w:rsidRDefault="00067D64" w:rsidP="006656EF">
      <w:pPr>
        <w:spacing w:after="0" w:line="240" w:lineRule="auto"/>
        <w:jc w:val="center"/>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 xml:space="preserve"> </w:t>
      </w:r>
      <w:r w:rsidR="006656EF" w:rsidRPr="00D80C99">
        <w:rPr>
          <w:rFonts w:ascii="Times New Roman" w:eastAsia="Times New Roman" w:hAnsi="Times New Roman"/>
          <w:b/>
          <w:sz w:val="28"/>
          <w:szCs w:val="28"/>
          <w:lang w:val="sq-AL"/>
        </w:rPr>
        <w:t>PROPOZUESIT</w:t>
      </w:r>
    </w:p>
    <w:p w:rsidR="006656EF" w:rsidRPr="00D80C99" w:rsidRDefault="006656EF" w:rsidP="006656EF">
      <w:pPr>
        <w:spacing w:after="0" w:line="240" w:lineRule="auto"/>
        <w:rPr>
          <w:rFonts w:ascii="Times New Roman" w:eastAsia="Times New Roman" w:hAnsi="Times New Roman"/>
          <w:b/>
          <w:sz w:val="28"/>
          <w:szCs w:val="28"/>
          <w:lang w:val="sq-AL"/>
        </w:rPr>
      </w:pPr>
    </w:p>
    <w:p w:rsidR="006656EF" w:rsidRPr="00D80C99" w:rsidRDefault="006656EF" w:rsidP="00F50FAF">
      <w:pPr>
        <w:spacing w:after="0" w:line="240" w:lineRule="auto"/>
        <w:jc w:val="center"/>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KRYEMINISTRI</w:t>
      </w:r>
    </w:p>
    <w:p w:rsidR="006656EF" w:rsidRPr="00D80C99" w:rsidRDefault="006656EF" w:rsidP="00F50FAF">
      <w:pPr>
        <w:spacing w:after="0" w:line="240" w:lineRule="auto"/>
        <w:jc w:val="center"/>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DHE</w:t>
      </w:r>
    </w:p>
    <w:p w:rsidR="006656EF" w:rsidRPr="00D80C99" w:rsidRDefault="006656EF" w:rsidP="00F50FAF">
      <w:pPr>
        <w:spacing w:after="0" w:line="240" w:lineRule="auto"/>
        <w:jc w:val="center"/>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MINISTRI PËR EVROPËN</w:t>
      </w:r>
    </w:p>
    <w:p w:rsidR="006656EF" w:rsidRPr="00D80C99" w:rsidRDefault="006656EF" w:rsidP="00F50FAF">
      <w:pPr>
        <w:spacing w:after="0" w:line="240" w:lineRule="auto"/>
        <w:jc w:val="center"/>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DHE PUNËT E JASHTME</w:t>
      </w:r>
    </w:p>
    <w:p w:rsidR="006656EF" w:rsidRPr="00D80C99" w:rsidRDefault="006656EF" w:rsidP="00F50FAF">
      <w:pPr>
        <w:spacing w:after="0" w:line="240" w:lineRule="auto"/>
        <w:jc w:val="center"/>
        <w:rPr>
          <w:rFonts w:ascii="Times New Roman" w:eastAsia="Times New Roman" w:hAnsi="Times New Roman"/>
          <w:b/>
          <w:sz w:val="28"/>
          <w:szCs w:val="28"/>
          <w:lang w:val="sq-AL"/>
        </w:rPr>
      </w:pPr>
    </w:p>
    <w:p w:rsidR="006656EF" w:rsidRPr="00D80C99" w:rsidRDefault="006656EF" w:rsidP="00F50FAF">
      <w:pPr>
        <w:spacing w:after="0" w:line="240" w:lineRule="auto"/>
        <w:jc w:val="center"/>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EDI RAMA</w:t>
      </w:r>
    </w:p>
    <w:p w:rsidR="006656EF" w:rsidRPr="00D80C99" w:rsidRDefault="006656EF" w:rsidP="006656EF">
      <w:pPr>
        <w:tabs>
          <w:tab w:val="left" w:pos="3870"/>
        </w:tabs>
        <w:spacing w:after="0"/>
        <w:jc w:val="both"/>
        <w:rPr>
          <w:rFonts w:ascii="Times New Roman" w:eastAsia="Times New Roman" w:hAnsi="Times New Roman"/>
          <w:b/>
          <w:sz w:val="28"/>
          <w:szCs w:val="28"/>
          <w:lang w:val="sq-AL"/>
        </w:rPr>
      </w:pPr>
    </w:p>
    <w:p w:rsidR="00F50FAF" w:rsidRPr="00D80C99" w:rsidRDefault="00F50FAF" w:rsidP="006656EF">
      <w:pPr>
        <w:tabs>
          <w:tab w:val="left" w:pos="3870"/>
        </w:tabs>
        <w:spacing w:after="0"/>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MINISTRI BRENDSHËM</w:t>
      </w:r>
      <w:r w:rsidRPr="00D80C99">
        <w:rPr>
          <w:rFonts w:ascii="Times New Roman" w:eastAsia="Times New Roman" w:hAnsi="Times New Roman"/>
          <w:b/>
          <w:sz w:val="28"/>
          <w:szCs w:val="28"/>
          <w:lang w:val="sq-AL"/>
        </w:rPr>
        <w:tab/>
      </w:r>
      <w:r w:rsidRPr="00D80C99">
        <w:rPr>
          <w:rFonts w:ascii="Times New Roman" w:eastAsia="Times New Roman" w:hAnsi="Times New Roman"/>
          <w:b/>
          <w:sz w:val="28"/>
          <w:szCs w:val="28"/>
          <w:lang w:val="sq-AL"/>
        </w:rPr>
        <w:tab/>
      </w:r>
      <w:r w:rsidRPr="00D80C99">
        <w:rPr>
          <w:rFonts w:ascii="Times New Roman" w:eastAsia="Times New Roman" w:hAnsi="Times New Roman"/>
          <w:b/>
          <w:sz w:val="28"/>
          <w:szCs w:val="28"/>
          <w:lang w:val="sq-AL"/>
        </w:rPr>
        <w:tab/>
      </w:r>
      <w:r w:rsidRPr="00D80C99">
        <w:rPr>
          <w:rFonts w:ascii="Times New Roman" w:eastAsia="Times New Roman" w:hAnsi="Times New Roman"/>
          <w:b/>
          <w:sz w:val="28"/>
          <w:szCs w:val="28"/>
          <w:lang w:val="sq-AL"/>
        </w:rPr>
        <w:tab/>
        <w:t xml:space="preserve">MINISTRI I FINANCAVE </w:t>
      </w:r>
    </w:p>
    <w:p w:rsidR="006656EF" w:rsidRPr="00D80C99" w:rsidRDefault="00F50FAF" w:rsidP="006656EF">
      <w:pPr>
        <w:tabs>
          <w:tab w:val="left" w:pos="3870"/>
        </w:tabs>
        <w:spacing w:after="0"/>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 xml:space="preserve">    </w:t>
      </w:r>
      <w:r w:rsidRPr="00D80C99">
        <w:rPr>
          <w:rFonts w:ascii="Times New Roman" w:eastAsia="Times New Roman" w:hAnsi="Times New Roman"/>
          <w:b/>
          <w:sz w:val="28"/>
          <w:szCs w:val="28"/>
          <w:lang w:val="sq-AL"/>
        </w:rPr>
        <w:tab/>
        <w:t xml:space="preserve">                                DHE EKONOMIS</w:t>
      </w:r>
      <w:r w:rsidR="00642639" w:rsidRPr="00D80C99">
        <w:rPr>
          <w:rFonts w:ascii="Times New Roman" w:eastAsia="Times New Roman" w:hAnsi="Times New Roman"/>
          <w:b/>
          <w:sz w:val="28"/>
          <w:szCs w:val="28"/>
          <w:lang w:val="sq-AL"/>
        </w:rPr>
        <w:t>Ë</w:t>
      </w:r>
    </w:p>
    <w:p w:rsidR="00F50FAF" w:rsidRPr="00D80C99" w:rsidRDefault="00F50FAF" w:rsidP="006656EF">
      <w:pPr>
        <w:tabs>
          <w:tab w:val="left" w:pos="3870"/>
        </w:tabs>
        <w:spacing w:after="0"/>
        <w:jc w:val="both"/>
        <w:rPr>
          <w:rFonts w:ascii="Times New Roman" w:eastAsia="Times New Roman" w:hAnsi="Times New Roman"/>
          <w:b/>
          <w:sz w:val="28"/>
          <w:szCs w:val="28"/>
          <w:lang w:val="sq-AL"/>
        </w:rPr>
      </w:pPr>
    </w:p>
    <w:p w:rsidR="00F50FAF" w:rsidRPr="00D80C99" w:rsidRDefault="00F50FAF" w:rsidP="006656EF">
      <w:pPr>
        <w:tabs>
          <w:tab w:val="left" w:pos="3870"/>
        </w:tabs>
        <w:spacing w:after="0"/>
        <w:jc w:val="both"/>
        <w:rPr>
          <w:rFonts w:ascii="Times New Roman" w:eastAsia="Times New Roman" w:hAnsi="Times New Roman"/>
          <w:b/>
          <w:sz w:val="28"/>
          <w:szCs w:val="28"/>
          <w:lang w:val="sq-AL"/>
        </w:rPr>
      </w:pPr>
      <w:r w:rsidRPr="00D80C99">
        <w:rPr>
          <w:rFonts w:ascii="Times New Roman" w:eastAsia="Times New Roman" w:hAnsi="Times New Roman"/>
          <w:b/>
          <w:sz w:val="28"/>
          <w:szCs w:val="28"/>
          <w:lang w:val="sq-AL"/>
        </w:rPr>
        <w:t xml:space="preserve">  SANDËR LLESHAJ       </w:t>
      </w:r>
      <w:r w:rsidRPr="00D80C99">
        <w:rPr>
          <w:rFonts w:ascii="Times New Roman" w:eastAsia="Times New Roman" w:hAnsi="Times New Roman"/>
          <w:b/>
          <w:sz w:val="28"/>
          <w:szCs w:val="28"/>
          <w:lang w:val="sq-AL"/>
        </w:rPr>
        <w:tab/>
        <w:t xml:space="preserve">                                      ANILA DENAJ</w:t>
      </w:r>
    </w:p>
    <w:p w:rsidR="006656EF" w:rsidRPr="00D80C99" w:rsidRDefault="006656EF" w:rsidP="006656EF">
      <w:pPr>
        <w:pStyle w:val="NormalWeb"/>
        <w:jc w:val="both"/>
        <w:rPr>
          <w:color w:val="000000"/>
          <w:sz w:val="28"/>
          <w:szCs w:val="28"/>
          <w:lang w:val="sq-AL"/>
        </w:rPr>
      </w:pPr>
    </w:p>
    <w:p w:rsidR="006656EF" w:rsidRPr="00D80C99" w:rsidRDefault="006656EF" w:rsidP="006656EF">
      <w:pPr>
        <w:pStyle w:val="NormalWeb"/>
        <w:jc w:val="both"/>
        <w:rPr>
          <w:color w:val="000000"/>
          <w:sz w:val="28"/>
          <w:szCs w:val="28"/>
          <w:lang w:val="sq-AL"/>
        </w:rPr>
      </w:pPr>
    </w:p>
    <w:p w:rsidR="006656EF" w:rsidRPr="00D80C99" w:rsidRDefault="006656EF" w:rsidP="006656EF">
      <w:pPr>
        <w:pStyle w:val="NormalWeb"/>
        <w:jc w:val="both"/>
        <w:rPr>
          <w:color w:val="000000"/>
          <w:sz w:val="28"/>
          <w:szCs w:val="28"/>
          <w:lang w:val="sq-AL"/>
        </w:rPr>
      </w:pPr>
    </w:p>
    <w:p w:rsidR="006656EF" w:rsidRPr="00D80C99" w:rsidRDefault="006656EF" w:rsidP="006656EF">
      <w:pPr>
        <w:pStyle w:val="NormalWeb"/>
        <w:jc w:val="both"/>
        <w:rPr>
          <w:color w:val="000000"/>
          <w:sz w:val="28"/>
          <w:szCs w:val="28"/>
          <w:lang w:val="sq-AL"/>
        </w:rPr>
      </w:pPr>
    </w:p>
    <w:p w:rsidR="00667E77" w:rsidRPr="00D80C99" w:rsidRDefault="00667E77">
      <w:pPr>
        <w:rPr>
          <w:rFonts w:ascii="Times New Roman" w:hAnsi="Times New Roman"/>
          <w:sz w:val="28"/>
          <w:szCs w:val="28"/>
        </w:rPr>
      </w:pPr>
      <w:bookmarkStart w:id="0" w:name="_GoBack"/>
      <w:bookmarkEnd w:id="0"/>
    </w:p>
    <w:sectPr w:rsidR="00667E77" w:rsidRPr="00D80C99" w:rsidSect="00663F0B">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E8" w:rsidRDefault="006570E8" w:rsidP="00570701">
      <w:pPr>
        <w:spacing w:after="0" w:line="240" w:lineRule="auto"/>
      </w:pPr>
      <w:r>
        <w:separator/>
      </w:r>
    </w:p>
  </w:endnote>
  <w:endnote w:type="continuationSeparator" w:id="0">
    <w:p w:rsidR="006570E8" w:rsidRDefault="006570E8" w:rsidP="0057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0B" w:rsidRPr="00570701" w:rsidRDefault="006570E8" w:rsidP="00EE0E1E">
    <w:pPr>
      <w:pStyle w:val="Footer"/>
      <w:pBdr>
        <w:top w:val="thinThickSmallGap" w:sz="24" w:space="1" w:color="622423"/>
      </w:pBdr>
      <w:tabs>
        <w:tab w:val="clear" w:pos="4680"/>
      </w:tabs>
      <w:jc w:val="both"/>
      <w:rPr>
        <w:rFonts w:ascii="Times New Roman" w:eastAsia="Times New Roman" w:hAnsi="Times New Roman"/>
        <w:sz w:val="2"/>
      </w:rPr>
    </w:pPr>
  </w:p>
  <w:p w:rsidR="00570701" w:rsidRPr="00EE0E1E" w:rsidRDefault="00570701" w:rsidP="00570701">
    <w:pPr>
      <w:pStyle w:val="Bodytext30"/>
      <w:shd w:val="clear" w:color="auto" w:fill="auto"/>
      <w:spacing w:before="0" w:after="0" w:line="283" w:lineRule="exact"/>
      <w:ind w:right="40"/>
      <w:jc w:val="both"/>
      <w:rPr>
        <w:rFonts w:ascii="Times New Roman" w:hAnsi="Times New Roman" w:cs="Times New Roman"/>
        <w:b w:val="0"/>
        <w:bCs w:val="0"/>
      </w:rPr>
    </w:pPr>
    <w:r w:rsidRPr="00EE0E1E">
      <w:rPr>
        <w:rFonts w:ascii="Times New Roman" w:eastAsia="Times New Roman" w:hAnsi="Times New Roman"/>
        <w:b w:val="0"/>
        <w:bCs w:val="0"/>
      </w:rPr>
      <w:t xml:space="preserve">Relacion shpjegues për </w:t>
    </w:r>
    <w:r>
      <w:rPr>
        <w:rFonts w:ascii="Times New Roman" w:eastAsia="Times New Roman" w:hAnsi="Times New Roman"/>
        <w:b w:val="0"/>
        <w:bCs w:val="0"/>
      </w:rPr>
      <w:t>projekt</w:t>
    </w:r>
    <w:r w:rsidRPr="00EE0E1E">
      <w:rPr>
        <w:rFonts w:ascii="Times New Roman" w:eastAsia="Times New Roman" w:hAnsi="Times New Roman"/>
        <w:b w:val="0"/>
        <w:bCs w:val="0"/>
      </w:rPr>
      <w:t>ligjin “</w:t>
    </w:r>
    <w:r w:rsidRPr="00EE0E1E">
      <w:rPr>
        <w:rFonts w:ascii="Times New Roman" w:hAnsi="Times New Roman" w:cs="Times New Roman"/>
        <w:b w:val="0"/>
        <w:bCs w:val="0"/>
      </w:rPr>
      <w:t xml:space="preserve">Për disa </w:t>
    </w:r>
    <w:r>
      <w:rPr>
        <w:rFonts w:ascii="Times New Roman" w:hAnsi="Times New Roman" w:cs="Times New Roman"/>
        <w:b w:val="0"/>
        <w:bCs w:val="0"/>
      </w:rPr>
      <w:t xml:space="preserve">ndryshime dhe shtesa </w:t>
    </w:r>
    <w:r w:rsidRPr="00EE0E1E">
      <w:rPr>
        <w:rFonts w:ascii="Times New Roman" w:hAnsi="Times New Roman" w:cs="Times New Roman"/>
        <w:b w:val="0"/>
        <w:bCs w:val="0"/>
      </w:rPr>
      <w:t>në ligjin nr. 108/2013</w:t>
    </w:r>
    <w:r>
      <w:rPr>
        <w:rFonts w:ascii="Times New Roman" w:hAnsi="Times New Roman" w:cs="Times New Roman"/>
        <w:b w:val="0"/>
        <w:bCs w:val="0"/>
      </w:rPr>
      <w:t xml:space="preserve"> “P</w:t>
    </w:r>
    <w:r w:rsidRPr="00EE0E1E">
      <w:rPr>
        <w:rFonts w:ascii="Times New Roman" w:hAnsi="Times New Roman" w:cs="Times New Roman"/>
        <w:b w:val="0"/>
        <w:bCs w:val="0"/>
      </w:rPr>
      <w:t>ër të huaj</w:t>
    </w:r>
    <w:r>
      <w:rPr>
        <w:rFonts w:ascii="Times New Roman" w:hAnsi="Times New Roman" w:cs="Times New Roman"/>
        <w:b w:val="0"/>
        <w:bCs w:val="0"/>
      </w:rPr>
      <w:t>t”,</w:t>
    </w:r>
    <w:r w:rsidRPr="00EE0E1E">
      <w:rPr>
        <w:rFonts w:ascii="Times New Roman" w:hAnsi="Times New Roman" w:cs="Times New Roman"/>
        <w:b w:val="0"/>
        <w:bCs w:val="0"/>
      </w:rPr>
      <w:t xml:space="preserve"> i ndryshuar</w:t>
    </w:r>
    <w:r w:rsidR="003D788D">
      <w:rPr>
        <w:rFonts w:ascii="Times New Roman" w:hAnsi="Times New Roman" w:cs="Times New Roman"/>
        <w:b w:val="0"/>
        <w:bCs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E8" w:rsidRDefault="006570E8" w:rsidP="00570701">
      <w:pPr>
        <w:spacing w:after="0" w:line="240" w:lineRule="auto"/>
      </w:pPr>
      <w:r>
        <w:separator/>
      </w:r>
    </w:p>
  </w:footnote>
  <w:footnote w:type="continuationSeparator" w:id="0">
    <w:p w:rsidR="006570E8" w:rsidRDefault="006570E8" w:rsidP="00570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1CDA"/>
    <w:multiLevelType w:val="hybridMultilevel"/>
    <w:tmpl w:val="E4BECC58"/>
    <w:lvl w:ilvl="0" w:tplc="5E7C43E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9F324F"/>
    <w:multiLevelType w:val="hybridMultilevel"/>
    <w:tmpl w:val="548E6790"/>
    <w:lvl w:ilvl="0" w:tplc="C00AEC9A">
      <w:start w:val="1"/>
      <w:numFmt w:val="bullet"/>
      <w:lvlText w:val="-"/>
      <w:lvlJc w:val="left"/>
      <w:pPr>
        <w:ind w:left="374" w:hanging="360"/>
      </w:pPr>
      <w:rPr>
        <w:rFonts w:ascii="Times New Roman" w:eastAsia="Book Antiqua" w:hAnsi="Times New Roman" w:cs="Times New Roman"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2" w15:restartNumberingAfterBreak="0">
    <w:nsid w:val="46B8549E"/>
    <w:multiLevelType w:val="hybridMultilevel"/>
    <w:tmpl w:val="DA14EB34"/>
    <w:lvl w:ilvl="0" w:tplc="0409000D">
      <w:start w:val="1"/>
      <w:numFmt w:val="bullet"/>
      <w:lvlText w:val=""/>
      <w:lvlJc w:val="left"/>
      <w:pPr>
        <w:ind w:left="792" w:hanging="360"/>
      </w:pPr>
      <w:rPr>
        <w:rFonts w:ascii="Wingdings" w:hAnsi="Wingdings" w:hint="default"/>
      </w:rPr>
    </w:lvl>
    <w:lvl w:ilvl="1" w:tplc="041C0003" w:tentative="1">
      <w:start w:val="1"/>
      <w:numFmt w:val="bullet"/>
      <w:lvlText w:val="o"/>
      <w:lvlJc w:val="left"/>
      <w:pPr>
        <w:ind w:left="1512" w:hanging="360"/>
      </w:pPr>
      <w:rPr>
        <w:rFonts w:ascii="Courier New" w:hAnsi="Courier New" w:cs="Courier New" w:hint="default"/>
      </w:rPr>
    </w:lvl>
    <w:lvl w:ilvl="2" w:tplc="041C0005" w:tentative="1">
      <w:start w:val="1"/>
      <w:numFmt w:val="bullet"/>
      <w:lvlText w:val=""/>
      <w:lvlJc w:val="left"/>
      <w:pPr>
        <w:ind w:left="2232" w:hanging="360"/>
      </w:pPr>
      <w:rPr>
        <w:rFonts w:ascii="Wingdings" w:hAnsi="Wingdings" w:hint="default"/>
      </w:rPr>
    </w:lvl>
    <w:lvl w:ilvl="3" w:tplc="041C0001" w:tentative="1">
      <w:start w:val="1"/>
      <w:numFmt w:val="bullet"/>
      <w:lvlText w:val=""/>
      <w:lvlJc w:val="left"/>
      <w:pPr>
        <w:ind w:left="2952" w:hanging="360"/>
      </w:pPr>
      <w:rPr>
        <w:rFonts w:ascii="Symbol" w:hAnsi="Symbol" w:hint="default"/>
      </w:rPr>
    </w:lvl>
    <w:lvl w:ilvl="4" w:tplc="041C0003" w:tentative="1">
      <w:start w:val="1"/>
      <w:numFmt w:val="bullet"/>
      <w:lvlText w:val="o"/>
      <w:lvlJc w:val="left"/>
      <w:pPr>
        <w:ind w:left="3672" w:hanging="360"/>
      </w:pPr>
      <w:rPr>
        <w:rFonts w:ascii="Courier New" w:hAnsi="Courier New" w:cs="Courier New" w:hint="default"/>
      </w:rPr>
    </w:lvl>
    <w:lvl w:ilvl="5" w:tplc="041C0005" w:tentative="1">
      <w:start w:val="1"/>
      <w:numFmt w:val="bullet"/>
      <w:lvlText w:val=""/>
      <w:lvlJc w:val="left"/>
      <w:pPr>
        <w:ind w:left="4392" w:hanging="360"/>
      </w:pPr>
      <w:rPr>
        <w:rFonts w:ascii="Wingdings" w:hAnsi="Wingdings" w:hint="default"/>
      </w:rPr>
    </w:lvl>
    <w:lvl w:ilvl="6" w:tplc="041C0001" w:tentative="1">
      <w:start w:val="1"/>
      <w:numFmt w:val="bullet"/>
      <w:lvlText w:val=""/>
      <w:lvlJc w:val="left"/>
      <w:pPr>
        <w:ind w:left="5112" w:hanging="360"/>
      </w:pPr>
      <w:rPr>
        <w:rFonts w:ascii="Symbol" w:hAnsi="Symbol" w:hint="default"/>
      </w:rPr>
    </w:lvl>
    <w:lvl w:ilvl="7" w:tplc="041C0003" w:tentative="1">
      <w:start w:val="1"/>
      <w:numFmt w:val="bullet"/>
      <w:lvlText w:val="o"/>
      <w:lvlJc w:val="left"/>
      <w:pPr>
        <w:ind w:left="5832" w:hanging="360"/>
      </w:pPr>
      <w:rPr>
        <w:rFonts w:ascii="Courier New" w:hAnsi="Courier New" w:cs="Courier New" w:hint="default"/>
      </w:rPr>
    </w:lvl>
    <w:lvl w:ilvl="8" w:tplc="041C0005" w:tentative="1">
      <w:start w:val="1"/>
      <w:numFmt w:val="bullet"/>
      <w:lvlText w:val=""/>
      <w:lvlJc w:val="left"/>
      <w:pPr>
        <w:ind w:left="6552" w:hanging="360"/>
      </w:pPr>
      <w:rPr>
        <w:rFonts w:ascii="Wingdings" w:hAnsi="Wingdings" w:hint="default"/>
      </w:rPr>
    </w:lvl>
  </w:abstractNum>
  <w:abstractNum w:abstractNumId="3"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74"/>
    <w:rsid w:val="000452A1"/>
    <w:rsid w:val="00067D64"/>
    <w:rsid w:val="0013224E"/>
    <w:rsid w:val="001441F0"/>
    <w:rsid w:val="00145B6B"/>
    <w:rsid w:val="00152756"/>
    <w:rsid w:val="00251681"/>
    <w:rsid w:val="00331055"/>
    <w:rsid w:val="003526BF"/>
    <w:rsid w:val="003650BF"/>
    <w:rsid w:val="003A6891"/>
    <w:rsid w:val="003C202A"/>
    <w:rsid w:val="003D4C8B"/>
    <w:rsid w:val="003D788D"/>
    <w:rsid w:val="003F28E9"/>
    <w:rsid w:val="004A4DEB"/>
    <w:rsid w:val="004C2074"/>
    <w:rsid w:val="004F2B89"/>
    <w:rsid w:val="00523A98"/>
    <w:rsid w:val="00570701"/>
    <w:rsid w:val="0057260F"/>
    <w:rsid w:val="005770FC"/>
    <w:rsid w:val="005B475F"/>
    <w:rsid w:val="005D2E50"/>
    <w:rsid w:val="00605553"/>
    <w:rsid w:val="006260AF"/>
    <w:rsid w:val="00642639"/>
    <w:rsid w:val="00654844"/>
    <w:rsid w:val="006570E8"/>
    <w:rsid w:val="006656EF"/>
    <w:rsid w:val="00666247"/>
    <w:rsid w:val="0066732E"/>
    <w:rsid w:val="00667E77"/>
    <w:rsid w:val="006935AC"/>
    <w:rsid w:val="00695834"/>
    <w:rsid w:val="006A163E"/>
    <w:rsid w:val="007F3891"/>
    <w:rsid w:val="00873F08"/>
    <w:rsid w:val="00881703"/>
    <w:rsid w:val="00926D63"/>
    <w:rsid w:val="00933E67"/>
    <w:rsid w:val="00962675"/>
    <w:rsid w:val="009C187B"/>
    <w:rsid w:val="009D1FE9"/>
    <w:rsid w:val="009E3B62"/>
    <w:rsid w:val="00AF1987"/>
    <w:rsid w:val="00B65E1F"/>
    <w:rsid w:val="00BA2559"/>
    <w:rsid w:val="00BA28EC"/>
    <w:rsid w:val="00C02DE5"/>
    <w:rsid w:val="00C24333"/>
    <w:rsid w:val="00C40F2F"/>
    <w:rsid w:val="00CD2270"/>
    <w:rsid w:val="00CE0B88"/>
    <w:rsid w:val="00D23D25"/>
    <w:rsid w:val="00D70819"/>
    <w:rsid w:val="00D80C99"/>
    <w:rsid w:val="00E14A24"/>
    <w:rsid w:val="00EC166B"/>
    <w:rsid w:val="00F26A43"/>
    <w:rsid w:val="00F50FAF"/>
    <w:rsid w:val="00F719BE"/>
    <w:rsid w:val="00FB18B7"/>
    <w:rsid w:val="00FB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2C4"/>
  <w15:chartTrackingRefBased/>
  <w15:docId w15:val="{1F99D5BE-363E-47A4-808A-AD598B62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E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6EF"/>
    <w:rPr>
      <w:rFonts w:ascii="Calibri" w:eastAsia="Calibri" w:hAnsi="Calibri" w:cs="Times New Roman"/>
    </w:rPr>
  </w:style>
  <w:style w:type="paragraph" w:styleId="ListParagraph">
    <w:name w:val="List Paragraph"/>
    <w:basedOn w:val="Normal"/>
    <w:uiPriority w:val="34"/>
    <w:qFormat/>
    <w:rsid w:val="006656EF"/>
    <w:pPr>
      <w:ind w:left="720"/>
    </w:pPr>
  </w:style>
  <w:style w:type="paragraph" w:styleId="NormalWeb">
    <w:name w:val="Normal (Web)"/>
    <w:basedOn w:val="Normal"/>
    <w:uiPriority w:val="99"/>
    <w:unhideWhenUsed/>
    <w:rsid w:val="006656EF"/>
    <w:pPr>
      <w:spacing w:after="0" w:line="240" w:lineRule="auto"/>
    </w:pPr>
    <w:rPr>
      <w:rFonts w:ascii="Times New Roman" w:hAnsi="Times New Roman"/>
      <w:sz w:val="24"/>
      <w:szCs w:val="24"/>
    </w:rPr>
  </w:style>
  <w:style w:type="character" w:customStyle="1" w:styleId="Bodytext">
    <w:name w:val="Body text_"/>
    <w:link w:val="BodyText1"/>
    <w:locked/>
    <w:rsid w:val="006656EF"/>
    <w:rPr>
      <w:rFonts w:ascii="Book Antiqua" w:eastAsia="Book Antiqua" w:hAnsi="Book Antiqua" w:cs="Book Antiqua"/>
      <w:sz w:val="23"/>
      <w:szCs w:val="23"/>
      <w:shd w:val="clear" w:color="auto" w:fill="FFFFFF"/>
    </w:rPr>
  </w:style>
  <w:style w:type="paragraph" w:customStyle="1" w:styleId="BodyText1">
    <w:name w:val="Body Text1"/>
    <w:basedOn w:val="Normal"/>
    <w:link w:val="Bodytext"/>
    <w:rsid w:val="006656EF"/>
    <w:pPr>
      <w:widowControl w:val="0"/>
      <w:shd w:val="clear" w:color="auto" w:fill="FFFFFF"/>
      <w:spacing w:before="540" w:after="540" w:line="293" w:lineRule="exact"/>
      <w:ind w:hanging="380"/>
      <w:jc w:val="both"/>
    </w:pPr>
    <w:rPr>
      <w:rFonts w:ascii="Book Antiqua" w:eastAsia="Book Antiqua" w:hAnsi="Book Antiqua" w:cs="Book Antiqua"/>
      <w:sz w:val="23"/>
      <w:szCs w:val="23"/>
    </w:rPr>
  </w:style>
  <w:style w:type="character" w:customStyle="1" w:styleId="Bodytext3">
    <w:name w:val="Body text (3)_"/>
    <w:link w:val="Bodytext30"/>
    <w:locked/>
    <w:rsid w:val="006656EF"/>
    <w:rPr>
      <w:rFonts w:ascii="Book Antiqua" w:eastAsia="Book Antiqua" w:hAnsi="Book Antiqua" w:cs="Book Antiqua"/>
      <w:b/>
      <w:bCs/>
      <w:shd w:val="clear" w:color="auto" w:fill="FFFFFF"/>
    </w:rPr>
  </w:style>
  <w:style w:type="paragraph" w:customStyle="1" w:styleId="Bodytext30">
    <w:name w:val="Body text (3)"/>
    <w:basedOn w:val="Normal"/>
    <w:link w:val="Bodytext3"/>
    <w:rsid w:val="006656EF"/>
    <w:pPr>
      <w:widowControl w:val="0"/>
      <w:shd w:val="clear" w:color="auto" w:fill="FFFFFF"/>
      <w:spacing w:before="60" w:after="960" w:line="0" w:lineRule="atLeast"/>
      <w:jc w:val="center"/>
    </w:pPr>
    <w:rPr>
      <w:rFonts w:ascii="Book Antiqua" w:eastAsia="Book Antiqua" w:hAnsi="Book Antiqua" w:cs="Book Antiqua"/>
      <w:b/>
      <w:bCs/>
    </w:rPr>
  </w:style>
  <w:style w:type="paragraph" w:styleId="Header">
    <w:name w:val="header"/>
    <w:basedOn w:val="Normal"/>
    <w:link w:val="HeaderChar"/>
    <w:uiPriority w:val="99"/>
    <w:unhideWhenUsed/>
    <w:rsid w:val="0057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701"/>
    <w:rPr>
      <w:rFonts w:ascii="Calibri" w:eastAsia="Calibri" w:hAnsi="Calibri" w:cs="Times New Roman"/>
    </w:rPr>
  </w:style>
  <w:style w:type="character" w:customStyle="1" w:styleId="tlid-translation">
    <w:name w:val="tlid-translation"/>
    <w:basedOn w:val="DefaultParagraphFont"/>
    <w:rsid w:val="00D80C99"/>
  </w:style>
  <w:style w:type="paragraph" w:styleId="NoSpacing">
    <w:name w:val="No Spacing"/>
    <w:uiPriority w:val="1"/>
    <w:qFormat/>
    <w:rsid w:val="00D80C99"/>
    <w:pPr>
      <w:spacing w:after="0" w:line="240" w:lineRule="auto"/>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1108</TotalTime>
  <Pages>7</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Mehmeti</dc:creator>
  <cp:keywords/>
  <dc:description/>
  <cp:lastModifiedBy>Alma Mehmeti</cp:lastModifiedBy>
  <cp:revision>111</cp:revision>
  <dcterms:created xsi:type="dcterms:W3CDTF">2019-09-16T12:01:00Z</dcterms:created>
  <dcterms:modified xsi:type="dcterms:W3CDTF">2019-09-19T12:40:00Z</dcterms:modified>
</cp:coreProperties>
</file>